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8" w:space="0" w:color="FF0000"/>
        </w:tblBorders>
        <w:tblLook w:val="0000" w:firstRow="0" w:lastRow="0" w:firstColumn="0" w:lastColumn="0" w:noHBand="0" w:noVBand="0"/>
      </w:tblPr>
      <w:tblGrid>
        <w:gridCol w:w="9060"/>
      </w:tblGrid>
      <w:tr w:rsidR="00817039" w:rsidRPr="00817039" w:rsidTr="00722615">
        <w:trPr>
          <w:trHeight w:hRule="exact" w:val="3742"/>
        </w:trPr>
        <w:tc>
          <w:tcPr>
            <w:tcW w:w="9060" w:type="dxa"/>
            <w:vAlign w:val="center"/>
          </w:tcPr>
          <w:p w:rsidR="00817039" w:rsidRPr="00817039" w:rsidRDefault="00817039" w:rsidP="00817039">
            <w:pPr>
              <w:jc w:val="center"/>
              <w:rPr>
                <w:rFonts w:ascii="华文中宋" w:eastAsia="华文中宋" w:hAnsi="华文中宋" w:cs="Times New Roman"/>
                <w:b/>
                <w:bCs/>
                <w:color w:val="FF0000"/>
                <w:w w:val="80"/>
                <w:sz w:val="100"/>
                <w:szCs w:val="24"/>
              </w:rPr>
            </w:pPr>
            <w:r w:rsidRPr="00817039">
              <w:rPr>
                <w:rFonts w:ascii="华文中宋" w:eastAsia="华文中宋" w:hAnsi="华文中宋" w:cs="Times New Roman" w:hint="eastAsia"/>
                <w:b/>
                <w:bCs/>
                <w:color w:val="FF0000"/>
                <w:w w:val="54"/>
                <w:sz w:val="180"/>
                <w:szCs w:val="180"/>
              </w:rPr>
              <w:t>南京邮电大学文件</w:t>
            </w:r>
          </w:p>
        </w:tc>
      </w:tr>
      <w:tr w:rsidR="00817039" w:rsidRPr="00817039" w:rsidTr="00722615">
        <w:trPr>
          <w:trHeight w:hRule="exact" w:val="794"/>
        </w:trPr>
        <w:tc>
          <w:tcPr>
            <w:tcW w:w="9060" w:type="dxa"/>
          </w:tcPr>
          <w:p w:rsidR="00817039" w:rsidRPr="00817039" w:rsidRDefault="00817039" w:rsidP="00817039">
            <w:pPr>
              <w:jc w:val="center"/>
              <w:rPr>
                <w:rFonts w:ascii="仿宋_GB2312" w:eastAsia="仿宋_GB2312" w:hAnsi="Times New Roman" w:cs="Times New Roman"/>
                <w:sz w:val="32"/>
                <w:szCs w:val="24"/>
              </w:rPr>
            </w:pPr>
            <w:proofErr w:type="gramStart"/>
            <w:r w:rsidRPr="00817039">
              <w:rPr>
                <w:rFonts w:ascii="仿宋_GB2312" w:eastAsia="仿宋_GB2312" w:hAnsi="Times New Roman" w:cs="Times New Roman" w:hint="eastAsia"/>
                <w:sz w:val="32"/>
                <w:szCs w:val="24"/>
              </w:rPr>
              <w:t>校学发</w:t>
            </w:r>
            <w:proofErr w:type="gramEnd"/>
            <w:r w:rsidRPr="00817039">
              <w:rPr>
                <w:rFonts w:ascii="仿宋_GB2312" w:eastAsia="仿宋_GB2312" w:hAnsi="Times New Roman" w:cs="Times New Roman" w:hint="eastAsia"/>
                <w:sz w:val="32"/>
                <w:szCs w:val="24"/>
              </w:rPr>
              <w:t>〔</w:t>
            </w:r>
            <w:r w:rsidRPr="00817039">
              <w:rPr>
                <w:rFonts w:ascii="Times New Roman" w:eastAsia="仿宋_GB2312" w:hAnsi="Times New Roman" w:cs="Times New Roman" w:hint="eastAsia"/>
                <w:sz w:val="32"/>
                <w:szCs w:val="24"/>
              </w:rPr>
              <w:t>20</w:t>
            </w:r>
            <w:r w:rsidR="00D04973">
              <w:rPr>
                <w:rFonts w:ascii="Times New Roman" w:eastAsia="仿宋_GB2312" w:hAnsi="Times New Roman" w:cs="Times New Roman" w:hint="eastAsia"/>
                <w:sz w:val="32"/>
                <w:szCs w:val="24"/>
              </w:rPr>
              <w:t>17</w:t>
            </w:r>
            <w:r w:rsidRPr="00817039">
              <w:rPr>
                <w:rFonts w:ascii="仿宋_GB2312" w:eastAsia="仿宋_GB2312" w:hAnsi="Times New Roman" w:cs="Times New Roman" w:hint="eastAsia"/>
                <w:sz w:val="32"/>
                <w:szCs w:val="24"/>
              </w:rPr>
              <w:t>〕</w:t>
            </w:r>
            <w:r w:rsidR="008D23C6">
              <w:rPr>
                <w:rFonts w:ascii="Times New Roman" w:eastAsia="仿宋_GB2312" w:hAnsi="Times New Roman" w:cs="Times New Roman" w:hint="eastAsia"/>
                <w:sz w:val="32"/>
                <w:szCs w:val="24"/>
              </w:rPr>
              <w:t>5</w:t>
            </w:r>
            <w:r w:rsidRPr="00817039">
              <w:rPr>
                <w:rFonts w:ascii="仿宋_GB2312" w:eastAsia="仿宋_GB2312" w:hAnsi="Times New Roman" w:cs="Times New Roman" w:hint="eastAsia"/>
                <w:sz w:val="32"/>
                <w:szCs w:val="24"/>
              </w:rPr>
              <w:t>号</w:t>
            </w:r>
          </w:p>
        </w:tc>
      </w:tr>
    </w:tbl>
    <w:p w:rsidR="007D1AEA" w:rsidRDefault="007D1AEA" w:rsidP="00692963">
      <w:pPr>
        <w:spacing w:line="700" w:lineRule="exact"/>
        <w:jc w:val="center"/>
        <w:rPr>
          <w:rFonts w:ascii="Times New Roman" w:eastAsia="宋体" w:hAnsi="Times New Roman" w:cs="Times New Roman"/>
          <w:b/>
          <w:bCs/>
          <w:kern w:val="44"/>
          <w:sz w:val="44"/>
          <w:szCs w:val="44"/>
        </w:rPr>
      </w:pPr>
      <w:r w:rsidRPr="007D1AEA">
        <w:rPr>
          <w:rFonts w:ascii="Times New Roman" w:eastAsia="宋体" w:hAnsi="Times New Roman" w:cs="Times New Roman" w:hint="eastAsia"/>
          <w:b/>
          <w:bCs/>
          <w:kern w:val="44"/>
          <w:sz w:val="44"/>
          <w:szCs w:val="44"/>
        </w:rPr>
        <w:t>关于印发</w:t>
      </w:r>
      <w:proofErr w:type="gramStart"/>
      <w:r w:rsidRPr="007D1AEA">
        <w:rPr>
          <w:rFonts w:ascii="Times New Roman" w:eastAsia="宋体" w:hAnsi="Times New Roman" w:cs="Times New Roman" w:hint="eastAsia"/>
          <w:b/>
          <w:bCs/>
          <w:kern w:val="44"/>
          <w:sz w:val="44"/>
          <w:szCs w:val="44"/>
        </w:rPr>
        <w:t>《</w:t>
      </w:r>
      <w:proofErr w:type="gramEnd"/>
      <w:r w:rsidRPr="007D1AEA">
        <w:rPr>
          <w:rFonts w:ascii="Times New Roman" w:eastAsia="宋体" w:hAnsi="Times New Roman" w:cs="Times New Roman" w:hint="eastAsia"/>
          <w:b/>
          <w:bCs/>
          <w:kern w:val="44"/>
          <w:sz w:val="44"/>
          <w:szCs w:val="44"/>
        </w:rPr>
        <w:t>南京邮电大学</w:t>
      </w:r>
    </w:p>
    <w:p w:rsidR="00656CA7" w:rsidRPr="00656CA7" w:rsidRDefault="007D1AEA" w:rsidP="00692963">
      <w:pPr>
        <w:spacing w:line="700" w:lineRule="exact"/>
        <w:ind w:firstLineChars="200" w:firstLine="883"/>
        <w:jc w:val="center"/>
        <w:rPr>
          <w:rFonts w:ascii="Times New Roman" w:eastAsia="宋体" w:hAnsi="Times New Roman" w:cs="Times New Roman"/>
          <w:b/>
          <w:bCs/>
          <w:kern w:val="44"/>
          <w:sz w:val="44"/>
          <w:szCs w:val="44"/>
        </w:rPr>
      </w:pPr>
      <w:r w:rsidRPr="007D1AEA">
        <w:rPr>
          <w:rFonts w:ascii="Times New Roman" w:eastAsia="宋体" w:hAnsi="Times New Roman" w:cs="Times New Roman" w:hint="eastAsia"/>
          <w:b/>
          <w:bCs/>
          <w:kern w:val="44"/>
          <w:sz w:val="44"/>
          <w:szCs w:val="44"/>
        </w:rPr>
        <w:t>家庭经济困难学生认定工作办法</w:t>
      </w:r>
      <w:proofErr w:type="gramStart"/>
      <w:r w:rsidRPr="007D1AEA">
        <w:rPr>
          <w:rFonts w:ascii="Times New Roman" w:eastAsia="宋体" w:hAnsi="Times New Roman" w:cs="Times New Roman" w:hint="eastAsia"/>
          <w:b/>
          <w:bCs/>
          <w:kern w:val="44"/>
          <w:sz w:val="44"/>
          <w:szCs w:val="44"/>
        </w:rPr>
        <w:t>》</w:t>
      </w:r>
      <w:proofErr w:type="gramEnd"/>
      <w:r w:rsidRPr="007D1AEA">
        <w:rPr>
          <w:rFonts w:ascii="Times New Roman" w:eastAsia="宋体" w:hAnsi="Times New Roman" w:cs="Times New Roman" w:hint="eastAsia"/>
          <w:b/>
          <w:bCs/>
          <w:kern w:val="44"/>
          <w:sz w:val="44"/>
          <w:szCs w:val="44"/>
        </w:rPr>
        <w:t>的通知</w:t>
      </w:r>
    </w:p>
    <w:p w:rsidR="009D0A3E" w:rsidRPr="009D0A3E" w:rsidRDefault="009D0A3E" w:rsidP="009D0A3E">
      <w:pPr>
        <w:spacing w:line="800" w:lineRule="exact"/>
        <w:rPr>
          <w:rFonts w:ascii="Times New Roman" w:eastAsia="仿宋_GB2312" w:hAnsi="Times New Roman" w:cs="Times New Roman"/>
          <w:sz w:val="32"/>
          <w:szCs w:val="24"/>
        </w:rPr>
      </w:pPr>
      <w:r w:rsidRPr="009D0A3E">
        <w:rPr>
          <w:rFonts w:ascii="Times New Roman" w:eastAsia="仿宋_GB2312" w:hAnsi="Times New Roman" w:cs="Times New Roman" w:hint="eastAsia"/>
          <w:sz w:val="32"/>
          <w:szCs w:val="24"/>
        </w:rPr>
        <w:t>各学院：</w:t>
      </w:r>
    </w:p>
    <w:p w:rsidR="00F963C0" w:rsidRPr="00F963C0" w:rsidRDefault="00F963C0" w:rsidP="00F963C0">
      <w:pPr>
        <w:spacing w:line="800" w:lineRule="exact"/>
        <w:ind w:firstLineChars="200" w:firstLine="640"/>
        <w:rPr>
          <w:rFonts w:ascii="Times New Roman" w:eastAsia="仿宋_GB2312" w:hAnsi="Times New Roman" w:cs="Times New Roman"/>
          <w:sz w:val="32"/>
          <w:szCs w:val="24"/>
        </w:rPr>
      </w:pPr>
      <w:r w:rsidRPr="00F963C0">
        <w:rPr>
          <w:rFonts w:ascii="Times New Roman" w:eastAsia="仿宋_GB2312" w:hAnsi="Times New Roman" w:cs="Times New Roman" w:hint="eastAsia"/>
          <w:sz w:val="32"/>
          <w:szCs w:val="24"/>
        </w:rPr>
        <w:t>为提高家庭经济困难认定对象及资助的精准性，切实推进我校精准资助工作</w:t>
      </w:r>
      <w:r w:rsidR="007E6100">
        <w:rPr>
          <w:rFonts w:ascii="Times New Roman" w:eastAsia="仿宋_GB2312" w:hAnsi="Times New Roman" w:cs="Times New Roman" w:hint="eastAsia"/>
          <w:sz w:val="32"/>
          <w:szCs w:val="24"/>
        </w:rPr>
        <w:t>的水平，确保新形势下家庭经济困难学生得到及时、有效的资助和帮扶</w:t>
      </w:r>
      <w:r w:rsidRPr="00F963C0">
        <w:rPr>
          <w:rFonts w:ascii="Times New Roman" w:eastAsia="仿宋_GB2312" w:hAnsi="Times New Roman" w:cs="Times New Roman" w:hint="eastAsia"/>
          <w:sz w:val="32"/>
          <w:szCs w:val="24"/>
        </w:rPr>
        <w:t>，根据《教育部办公厅进一步加强和规范高校家庭经济困难学生认定工作的通知》（</w:t>
      </w:r>
      <w:proofErr w:type="gramStart"/>
      <w:r w:rsidRPr="00F963C0">
        <w:rPr>
          <w:rFonts w:ascii="Times New Roman" w:eastAsia="仿宋_GB2312" w:hAnsi="Times New Roman" w:cs="Times New Roman" w:hint="eastAsia"/>
          <w:sz w:val="32"/>
          <w:szCs w:val="24"/>
        </w:rPr>
        <w:t>教财厅</w:t>
      </w:r>
      <w:proofErr w:type="gramEnd"/>
      <w:r w:rsidRPr="00F963C0">
        <w:rPr>
          <w:rFonts w:ascii="Times New Roman" w:eastAsia="仿宋_GB2312" w:hAnsi="Times New Roman" w:cs="Times New Roman" w:hint="eastAsia"/>
          <w:sz w:val="32"/>
          <w:szCs w:val="24"/>
        </w:rPr>
        <w:t>[2016]6</w:t>
      </w:r>
      <w:r>
        <w:rPr>
          <w:rFonts w:ascii="Times New Roman" w:eastAsia="仿宋_GB2312" w:hAnsi="Times New Roman" w:cs="Times New Roman" w:hint="eastAsia"/>
          <w:sz w:val="32"/>
          <w:szCs w:val="24"/>
        </w:rPr>
        <w:t>号）、《省教育厅办公室关于转发教育部办公厅进一步加强和规范高校家庭经济困难学生认定工作的通知》</w:t>
      </w:r>
      <w:r w:rsidRPr="00F963C0">
        <w:rPr>
          <w:rFonts w:ascii="Times New Roman" w:eastAsia="仿宋_GB2312" w:hAnsi="Times New Roman" w:cs="Times New Roman" w:hint="eastAsia"/>
          <w:sz w:val="32"/>
          <w:szCs w:val="24"/>
        </w:rPr>
        <w:t>（</w:t>
      </w:r>
      <w:proofErr w:type="gramStart"/>
      <w:r w:rsidRPr="00F963C0">
        <w:rPr>
          <w:rFonts w:ascii="Times New Roman" w:eastAsia="仿宋_GB2312" w:hAnsi="Times New Roman" w:cs="Times New Roman" w:hint="eastAsia"/>
          <w:sz w:val="32"/>
          <w:szCs w:val="24"/>
        </w:rPr>
        <w:t>教财厅</w:t>
      </w:r>
      <w:proofErr w:type="gramEnd"/>
      <w:r>
        <w:rPr>
          <w:rFonts w:ascii="Times New Roman" w:eastAsia="仿宋_GB2312" w:hAnsi="Times New Roman" w:cs="Times New Roman" w:hint="eastAsia"/>
          <w:sz w:val="32"/>
          <w:szCs w:val="24"/>
        </w:rPr>
        <w:t>[2017]2</w:t>
      </w:r>
      <w:r>
        <w:rPr>
          <w:rFonts w:ascii="Times New Roman" w:eastAsia="仿宋_GB2312" w:hAnsi="Times New Roman" w:cs="Times New Roman" w:hint="eastAsia"/>
          <w:sz w:val="32"/>
          <w:szCs w:val="24"/>
        </w:rPr>
        <w:t>号），</w:t>
      </w:r>
      <w:r w:rsidRPr="00F963C0">
        <w:rPr>
          <w:rFonts w:ascii="Times New Roman" w:eastAsia="仿宋_GB2312" w:hAnsi="Times New Roman" w:cs="Times New Roman" w:hint="eastAsia"/>
          <w:sz w:val="32"/>
          <w:szCs w:val="24"/>
        </w:rPr>
        <w:t>结合我校实际，修</w:t>
      </w:r>
      <w:r w:rsidRPr="00F963C0">
        <w:rPr>
          <w:rFonts w:ascii="Times New Roman" w:eastAsia="仿宋_GB2312" w:hAnsi="Times New Roman" w:cs="Times New Roman" w:hint="eastAsia"/>
          <w:sz w:val="32"/>
          <w:szCs w:val="24"/>
        </w:rPr>
        <w:lastRenderedPageBreak/>
        <w:t>订了《南京邮电大学家庭经济困难学生认定</w:t>
      </w:r>
      <w:r w:rsidR="00AB41C2">
        <w:rPr>
          <w:rFonts w:ascii="Times New Roman" w:eastAsia="仿宋_GB2312" w:hAnsi="Times New Roman" w:cs="Times New Roman" w:hint="eastAsia"/>
          <w:sz w:val="32"/>
          <w:szCs w:val="24"/>
        </w:rPr>
        <w:t>工作</w:t>
      </w:r>
      <w:r w:rsidRPr="00F963C0">
        <w:rPr>
          <w:rFonts w:ascii="Times New Roman" w:eastAsia="仿宋_GB2312" w:hAnsi="Times New Roman" w:cs="Times New Roman" w:hint="eastAsia"/>
          <w:sz w:val="32"/>
          <w:szCs w:val="24"/>
        </w:rPr>
        <w:t>暂行办法》（</w:t>
      </w:r>
      <w:proofErr w:type="gramStart"/>
      <w:r w:rsidRPr="00F963C0">
        <w:rPr>
          <w:rFonts w:ascii="Times New Roman" w:eastAsia="仿宋_GB2312" w:hAnsi="Times New Roman" w:cs="Times New Roman" w:hint="eastAsia"/>
          <w:sz w:val="32"/>
          <w:szCs w:val="24"/>
        </w:rPr>
        <w:t>校学发</w:t>
      </w:r>
      <w:proofErr w:type="gramEnd"/>
      <w:r w:rsidRPr="00F963C0">
        <w:rPr>
          <w:rFonts w:ascii="Times New Roman" w:eastAsia="仿宋_GB2312" w:hAnsi="Times New Roman" w:cs="Times New Roman" w:hint="eastAsia"/>
          <w:sz w:val="32"/>
          <w:szCs w:val="24"/>
        </w:rPr>
        <w:t>［</w:t>
      </w:r>
      <w:r w:rsidRPr="00F963C0">
        <w:rPr>
          <w:rFonts w:ascii="Times New Roman" w:eastAsia="仿宋_GB2312" w:hAnsi="Times New Roman" w:cs="Times New Roman" w:hint="eastAsia"/>
          <w:sz w:val="32"/>
          <w:szCs w:val="24"/>
        </w:rPr>
        <w:t>2007</w:t>
      </w:r>
      <w:r w:rsidRPr="00F963C0">
        <w:rPr>
          <w:rFonts w:ascii="Times New Roman" w:eastAsia="仿宋_GB2312" w:hAnsi="Times New Roman" w:cs="Times New Roman" w:hint="eastAsia"/>
          <w:sz w:val="32"/>
          <w:szCs w:val="24"/>
        </w:rPr>
        <w:t>］</w:t>
      </w:r>
      <w:r w:rsidRPr="00F963C0">
        <w:rPr>
          <w:rFonts w:ascii="Times New Roman" w:eastAsia="仿宋_GB2312" w:hAnsi="Times New Roman" w:cs="Times New Roman" w:hint="eastAsia"/>
          <w:sz w:val="32"/>
          <w:szCs w:val="24"/>
        </w:rPr>
        <w:t>72</w:t>
      </w:r>
      <w:r w:rsidRPr="00F963C0">
        <w:rPr>
          <w:rFonts w:ascii="Times New Roman" w:eastAsia="仿宋_GB2312" w:hAnsi="Times New Roman" w:cs="Times New Roman" w:hint="eastAsia"/>
          <w:sz w:val="32"/>
          <w:szCs w:val="24"/>
        </w:rPr>
        <w:t>），现印发给你们，请遵照执行。</w:t>
      </w:r>
    </w:p>
    <w:p w:rsidR="009D0A3E" w:rsidRDefault="00F963C0" w:rsidP="00684833">
      <w:pPr>
        <w:spacing w:line="800" w:lineRule="exact"/>
        <w:rPr>
          <w:rFonts w:ascii="Times New Roman" w:eastAsia="仿宋_GB2312" w:hAnsi="Times New Roman" w:cs="Times New Roman"/>
          <w:sz w:val="32"/>
          <w:szCs w:val="24"/>
        </w:rPr>
      </w:pPr>
      <w:r w:rsidRPr="00F963C0">
        <w:rPr>
          <w:rFonts w:ascii="Times New Roman" w:eastAsia="仿宋_GB2312" w:hAnsi="Times New Roman" w:cs="Times New Roman" w:hint="eastAsia"/>
          <w:sz w:val="32"/>
          <w:szCs w:val="24"/>
        </w:rPr>
        <w:t>附件：南京邮电大学家庭经济困难学生认定工作实施办法</w:t>
      </w:r>
    </w:p>
    <w:p w:rsidR="009D0A3E" w:rsidRDefault="009D0A3E" w:rsidP="00684833">
      <w:pPr>
        <w:spacing w:line="800" w:lineRule="exact"/>
        <w:rPr>
          <w:rFonts w:ascii="Times New Roman" w:eastAsia="仿宋_GB2312" w:hAnsi="Times New Roman" w:cs="Times New Roman"/>
          <w:sz w:val="32"/>
          <w:szCs w:val="24"/>
        </w:rPr>
      </w:pPr>
    </w:p>
    <w:p w:rsidR="00684833" w:rsidRPr="00684833" w:rsidRDefault="00684833" w:rsidP="00684833">
      <w:pPr>
        <w:ind w:firstLineChars="200" w:firstLine="640"/>
        <w:rPr>
          <w:rFonts w:ascii="Times New Roman" w:eastAsia="仿宋_GB2312" w:hAnsi="Times New Roman" w:cs="Times New Roman"/>
          <w:sz w:val="32"/>
          <w:szCs w:val="24"/>
        </w:rPr>
      </w:pPr>
    </w:p>
    <w:tbl>
      <w:tblPr>
        <w:tblW w:w="0" w:type="auto"/>
        <w:tblLook w:val="0000" w:firstRow="0" w:lastRow="0" w:firstColumn="0" w:lastColumn="0" w:noHBand="0" w:noVBand="0"/>
      </w:tblPr>
      <w:tblGrid>
        <w:gridCol w:w="7705"/>
        <w:gridCol w:w="1355"/>
      </w:tblGrid>
      <w:tr w:rsidR="00684833" w:rsidRPr="00684833" w:rsidTr="00722615">
        <w:tc>
          <w:tcPr>
            <w:tcW w:w="7705" w:type="dxa"/>
          </w:tcPr>
          <w:p w:rsidR="001D7E22" w:rsidRDefault="001D7E22" w:rsidP="00684833">
            <w:pPr>
              <w:wordWrap w:val="0"/>
              <w:jc w:val="right"/>
              <w:rPr>
                <w:rFonts w:ascii="Times New Roman" w:eastAsia="仿宋_GB2312" w:hAnsi="Times New Roman" w:cs="Times New Roman"/>
                <w:sz w:val="32"/>
                <w:szCs w:val="24"/>
              </w:rPr>
            </w:pPr>
          </w:p>
          <w:p w:rsidR="00684833" w:rsidRPr="00684833" w:rsidRDefault="00684833" w:rsidP="001D7E22">
            <w:pPr>
              <w:jc w:val="right"/>
              <w:rPr>
                <w:rFonts w:ascii="Times New Roman" w:eastAsia="仿宋_GB2312" w:hAnsi="Times New Roman" w:cs="Times New Roman"/>
                <w:sz w:val="32"/>
                <w:szCs w:val="24"/>
              </w:rPr>
            </w:pPr>
            <w:r w:rsidRPr="00684833">
              <w:rPr>
                <w:rFonts w:ascii="Times New Roman" w:eastAsia="仿宋_GB2312" w:hAnsi="Times New Roman" w:cs="Times New Roman" w:hint="eastAsia"/>
                <w:sz w:val="32"/>
                <w:szCs w:val="24"/>
              </w:rPr>
              <w:t>二</w:t>
            </w:r>
            <w:r w:rsidRPr="00684833">
              <w:rPr>
                <w:rFonts w:ascii="宋体" w:eastAsia="宋体" w:hAnsi="宋体" w:cs="宋体" w:hint="eastAsia"/>
                <w:sz w:val="32"/>
                <w:szCs w:val="24"/>
              </w:rPr>
              <w:t>〇</w:t>
            </w:r>
            <w:r w:rsidR="00C541B8">
              <w:rPr>
                <w:rFonts w:ascii="仿宋_GB2312" w:eastAsia="仿宋_GB2312" w:hAnsi="Times New Roman" w:cs="Times New Roman" w:hint="eastAsia"/>
                <w:sz w:val="32"/>
                <w:szCs w:val="24"/>
              </w:rPr>
              <w:t>一七年五月八</w:t>
            </w:r>
            <w:r w:rsidRPr="00684833">
              <w:rPr>
                <w:rFonts w:ascii="仿宋_GB2312" w:eastAsia="仿宋_GB2312" w:hAnsi="Times New Roman" w:cs="Times New Roman" w:hint="eastAsia"/>
                <w:sz w:val="32"/>
                <w:szCs w:val="24"/>
              </w:rPr>
              <w:t>日</w:t>
            </w:r>
          </w:p>
        </w:tc>
        <w:tc>
          <w:tcPr>
            <w:tcW w:w="1355" w:type="dxa"/>
          </w:tcPr>
          <w:p w:rsidR="00684833" w:rsidRPr="00684833" w:rsidRDefault="00684833" w:rsidP="00684833">
            <w:pPr>
              <w:rPr>
                <w:rFonts w:ascii="Times New Roman" w:eastAsia="仿宋_GB2312" w:hAnsi="Times New Roman" w:cs="Times New Roman"/>
                <w:sz w:val="32"/>
                <w:szCs w:val="24"/>
              </w:rPr>
            </w:pPr>
          </w:p>
        </w:tc>
      </w:tr>
    </w:tbl>
    <w:p w:rsidR="00817039" w:rsidRPr="00817039" w:rsidRDefault="00817039" w:rsidP="00D946FD">
      <w:pPr>
        <w:rPr>
          <w:rFonts w:ascii="Times New Roman" w:eastAsia="仿宋_GB2312" w:hAnsi="Times New Roman" w:cs="Times New Roman"/>
          <w:sz w:val="32"/>
          <w:szCs w:val="24"/>
        </w:rPr>
      </w:pPr>
    </w:p>
    <w:p w:rsidR="00222B5E" w:rsidRDefault="00222B5E"/>
    <w:p w:rsidR="00A82428" w:rsidRDefault="00A82428"/>
    <w:p w:rsidR="00A82428" w:rsidRDefault="00A82428"/>
    <w:p w:rsidR="00A82428" w:rsidRDefault="00A82428"/>
    <w:p w:rsidR="00E31EB0" w:rsidRDefault="00E31EB0"/>
    <w:p w:rsidR="00E31EB0" w:rsidRDefault="00E31EB0"/>
    <w:p w:rsidR="00E31EB0" w:rsidRDefault="00E31EB0"/>
    <w:p w:rsidR="00B53371" w:rsidRDefault="00B53371"/>
    <w:p w:rsidR="00E31EB0" w:rsidRDefault="00E31EB0" w:rsidP="00E31EB0">
      <w:pPr>
        <w:widowControl/>
        <w:snapToGrid w:val="0"/>
        <w:spacing w:line="360" w:lineRule="auto"/>
        <w:jc w:val="center"/>
      </w:pPr>
    </w:p>
    <w:p w:rsidR="00D72A29" w:rsidRDefault="00D72A29" w:rsidP="00B53371">
      <w:pPr>
        <w:widowControl/>
        <w:snapToGrid w:val="0"/>
        <w:spacing w:line="360" w:lineRule="auto"/>
        <w:rPr>
          <w:rFonts w:ascii="仿宋" w:eastAsia="仿宋" w:hAnsi="仿宋"/>
          <w:sz w:val="32"/>
          <w:szCs w:val="32"/>
        </w:rPr>
      </w:pPr>
    </w:p>
    <w:p w:rsidR="004F2634" w:rsidRDefault="004F2634" w:rsidP="00B53371">
      <w:pPr>
        <w:widowControl/>
        <w:snapToGrid w:val="0"/>
        <w:spacing w:line="360" w:lineRule="auto"/>
        <w:rPr>
          <w:rFonts w:ascii="仿宋" w:eastAsia="仿宋" w:hAnsi="仿宋"/>
          <w:sz w:val="32"/>
          <w:szCs w:val="32"/>
        </w:rPr>
      </w:pPr>
    </w:p>
    <w:tbl>
      <w:tblPr>
        <w:tblpPr w:leftFromText="180" w:rightFromText="180" w:vertAnchor="text" w:horzAnchor="margin" w:tblpY="1590"/>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236"/>
        <w:gridCol w:w="3229"/>
        <w:gridCol w:w="370"/>
      </w:tblGrid>
      <w:tr w:rsidR="004F2634" w:rsidRPr="00D946FD" w:rsidTr="004F2634">
        <w:trPr>
          <w:cantSplit/>
        </w:trPr>
        <w:tc>
          <w:tcPr>
            <w:tcW w:w="8835" w:type="dxa"/>
            <w:gridSpan w:val="3"/>
            <w:tcBorders>
              <w:top w:val="nil"/>
              <w:bottom w:val="nil"/>
            </w:tcBorders>
          </w:tcPr>
          <w:p w:rsidR="004F2634" w:rsidRPr="00D946FD" w:rsidRDefault="004F2634" w:rsidP="004F2634">
            <w:pPr>
              <w:tabs>
                <w:tab w:val="left" w:pos="5598"/>
              </w:tabs>
              <w:ind w:right="298"/>
              <w:rPr>
                <w:rFonts w:ascii="Times New Roman" w:eastAsia="黑体" w:hAnsi="Times New Roman" w:cs="Times New Roman"/>
                <w:sz w:val="32"/>
                <w:szCs w:val="24"/>
              </w:rPr>
            </w:pPr>
            <w:r w:rsidRPr="00D946FD">
              <w:rPr>
                <w:rFonts w:ascii="Times New Roman" w:eastAsia="黑体" w:hAnsi="Times New Roman" w:cs="Times New Roman" w:hint="eastAsia"/>
                <w:sz w:val="32"/>
                <w:szCs w:val="24"/>
              </w:rPr>
              <w:t>主题词：学生</w:t>
            </w:r>
            <w:r w:rsidRPr="00D946FD">
              <w:rPr>
                <w:rFonts w:ascii="Times New Roman" w:eastAsia="黑体" w:hAnsi="Times New Roman" w:cs="Times New Roman" w:hint="eastAsia"/>
                <w:sz w:val="32"/>
                <w:szCs w:val="24"/>
              </w:rPr>
              <w:t xml:space="preserve">  </w:t>
            </w:r>
            <w:r w:rsidRPr="00D946FD">
              <w:rPr>
                <w:rFonts w:ascii="Times New Roman" w:eastAsia="黑体" w:hAnsi="Times New Roman" w:cs="Times New Roman" w:hint="eastAsia"/>
                <w:sz w:val="32"/>
                <w:szCs w:val="24"/>
              </w:rPr>
              <w:t>表彰</w:t>
            </w:r>
            <w:r w:rsidRPr="00D946FD">
              <w:rPr>
                <w:rFonts w:ascii="Times New Roman" w:eastAsia="黑体" w:hAnsi="Times New Roman" w:cs="Times New Roman" w:hint="eastAsia"/>
                <w:sz w:val="32"/>
                <w:szCs w:val="24"/>
              </w:rPr>
              <w:t xml:space="preserve">  </w:t>
            </w:r>
            <w:r w:rsidRPr="00D946FD">
              <w:rPr>
                <w:rFonts w:ascii="Times New Roman" w:eastAsia="黑体" w:hAnsi="Times New Roman" w:cs="Times New Roman" w:hint="eastAsia"/>
                <w:sz w:val="32"/>
                <w:szCs w:val="24"/>
              </w:rPr>
              <w:t>决定</w:t>
            </w:r>
          </w:p>
        </w:tc>
      </w:tr>
      <w:tr w:rsidR="004F2634" w:rsidRPr="00D946FD" w:rsidTr="004F2634">
        <w:trPr>
          <w:cantSplit/>
        </w:trPr>
        <w:tc>
          <w:tcPr>
            <w:tcW w:w="8465" w:type="dxa"/>
            <w:gridSpan w:val="2"/>
            <w:tcBorders>
              <w:bottom w:val="single" w:sz="4" w:space="0" w:color="auto"/>
            </w:tcBorders>
          </w:tcPr>
          <w:p w:rsidR="004F2634" w:rsidRPr="00D946FD" w:rsidRDefault="004F2634" w:rsidP="004F2634">
            <w:pPr>
              <w:tabs>
                <w:tab w:val="left" w:pos="5598"/>
              </w:tabs>
              <w:ind w:leftChars="100" w:left="1170" w:right="298" w:hangingChars="300" w:hanging="960"/>
              <w:rPr>
                <w:rFonts w:ascii="Times New Roman" w:eastAsia="仿宋_GB2312" w:hAnsi="Times New Roman" w:cs="Times New Roman"/>
                <w:sz w:val="32"/>
                <w:szCs w:val="24"/>
              </w:rPr>
            </w:pPr>
            <w:r w:rsidRPr="00D946FD">
              <w:rPr>
                <w:rFonts w:ascii="Times New Roman" w:eastAsia="仿宋_GB2312" w:hAnsi="Times New Roman" w:cs="Times New Roman" w:hint="eastAsia"/>
                <w:sz w:val="32"/>
                <w:szCs w:val="24"/>
              </w:rPr>
              <w:t>发送：党办、宣传部、团委，教务处、财务处，各学院。</w:t>
            </w:r>
          </w:p>
        </w:tc>
        <w:tc>
          <w:tcPr>
            <w:tcW w:w="370" w:type="dxa"/>
            <w:tcBorders>
              <w:bottom w:val="single" w:sz="4" w:space="0" w:color="auto"/>
            </w:tcBorders>
          </w:tcPr>
          <w:p w:rsidR="004F2634" w:rsidRPr="00D946FD" w:rsidRDefault="004F2634" w:rsidP="004F2634">
            <w:pPr>
              <w:tabs>
                <w:tab w:val="left" w:pos="5598"/>
              </w:tabs>
              <w:ind w:right="298" w:firstLineChars="100" w:firstLine="320"/>
              <w:rPr>
                <w:rFonts w:ascii="Times New Roman" w:eastAsia="仿宋_GB2312" w:hAnsi="Times New Roman" w:cs="Times New Roman"/>
                <w:sz w:val="32"/>
                <w:szCs w:val="24"/>
              </w:rPr>
            </w:pPr>
          </w:p>
        </w:tc>
      </w:tr>
      <w:tr w:rsidR="004F2634" w:rsidRPr="00D946FD" w:rsidTr="004F2634">
        <w:tc>
          <w:tcPr>
            <w:tcW w:w="5236" w:type="dxa"/>
            <w:tcBorders>
              <w:top w:val="single" w:sz="4" w:space="0" w:color="auto"/>
              <w:bottom w:val="single" w:sz="4" w:space="0" w:color="auto"/>
            </w:tcBorders>
          </w:tcPr>
          <w:p w:rsidR="004F2634" w:rsidRPr="00D946FD" w:rsidRDefault="004F2634" w:rsidP="004F2634">
            <w:pPr>
              <w:tabs>
                <w:tab w:val="left" w:pos="5598"/>
              </w:tabs>
              <w:ind w:left="294"/>
              <w:rPr>
                <w:rFonts w:ascii="Times New Roman" w:eastAsia="仿宋_GB2312" w:hAnsi="Times New Roman" w:cs="Times New Roman"/>
                <w:sz w:val="32"/>
                <w:szCs w:val="24"/>
              </w:rPr>
            </w:pPr>
            <w:r w:rsidRPr="00D946FD">
              <w:rPr>
                <w:rFonts w:ascii="Times New Roman" w:eastAsia="仿宋_GB2312" w:hAnsi="Times New Roman" w:cs="Times New Roman" w:hint="eastAsia"/>
                <w:sz w:val="32"/>
                <w:szCs w:val="24"/>
              </w:rPr>
              <w:t>南京邮电大学校长办公室</w:t>
            </w:r>
          </w:p>
        </w:tc>
        <w:tc>
          <w:tcPr>
            <w:tcW w:w="3599" w:type="dxa"/>
            <w:gridSpan w:val="2"/>
            <w:tcBorders>
              <w:top w:val="single" w:sz="4" w:space="0" w:color="auto"/>
              <w:bottom w:val="single" w:sz="4" w:space="0" w:color="auto"/>
            </w:tcBorders>
          </w:tcPr>
          <w:p w:rsidR="004F2634" w:rsidRPr="00D946FD" w:rsidRDefault="004F2634" w:rsidP="004F2634">
            <w:pPr>
              <w:tabs>
                <w:tab w:val="left" w:pos="5598"/>
              </w:tabs>
              <w:wordWrap w:val="0"/>
              <w:ind w:right="298"/>
              <w:jc w:val="right"/>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2017</w:t>
            </w:r>
            <w:r w:rsidRPr="00D946FD">
              <w:rPr>
                <w:rFonts w:ascii="Times New Roman" w:eastAsia="仿宋_GB2312" w:hAnsi="Times New Roman" w:cs="Times New Roman" w:hint="eastAsia"/>
                <w:sz w:val="32"/>
                <w:szCs w:val="24"/>
              </w:rPr>
              <w:t>年</w:t>
            </w:r>
            <w:r>
              <w:rPr>
                <w:rFonts w:ascii="Times New Roman" w:eastAsia="仿宋_GB2312" w:hAnsi="Times New Roman" w:cs="Times New Roman" w:hint="eastAsia"/>
                <w:sz w:val="32"/>
                <w:szCs w:val="24"/>
              </w:rPr>
              <w:t>5</w:t>
            </w:r>
            <w:r w:rsidRPr="00D946FD">
              <w:rPr>
                <w:rFonts w:ascii="Times New Roman" w:eastAsia="仿宋_GB2312" w:hAnsi="Times New Roman" w:cs="Times New Roman" w:hint="eastAsia"/>
                <w:sz w:val="32"/>
                <w:szCs w:val="24"/>
              </w:rPr>
              <w:t>月</w:t>
            </w:r>
            <w:r>
              <w:rPr>
                <w:rFonts w:ascii="Times New Roman" w:eastAsia="仿宋_GB2312" w:hAnsi="Times New Roman" w:cs="Times New Roman" w:hint="eastAsia"/>
                <w:sz w:val="32"/>
                <w:szCs w:val="24"/>
              </w:rPr>
              <w:t>8</w:t>
            </w:r>
            <w:r w:rsidRPr="00D946FD">
              <w:rPr>
                <w:rFonts w:ascii="Times New Roman" w:eastAsia="仿宋_GB2312" w:hAnsi="Times New Roman" w:cs="Times New Roman" w:hint="eastAsia"/>
                <w:sz w:val="32"/>
                <w:szCs w:val="24"/>
              </w:rPr>
              <w:t>日印发</w:t>
            </w:r>
          </w:p>
        </w:tc>
      </w:tr>
      <w:tr w:rsidR="004F2634" w:rsidRPr="00D946FD" w:rsidTr="004F2634">
        <w:trPr>
          <w:cantSplit/>
          <w:trHeight w:hRule="exact" w:val="170"/>
        </w:trPr>
        <w:tc>
          <w:tcPr>
            <w:tcW w:w="8835" w:type="dxa"/>
            <w:gridSpan w:val="3"/>
            <w:tcBorders>
              <w:top w:val="single" w:sz="4" w:space="0" w:color="auto"/>
              <w:bottom w:val="nil"/>
            </w:tcBorders>
          </w:tcPr>
          <w:p w:rsidR="004F2634" w:rsidRPr="00D946FD" w:rsidRDefault="004F2634" w:rsidP="004F2634">
            <w:pPr>
              <w:tabs>
                <w:tab w:val="left" w:pos="5598"/>
              </w:tabs>
              <w:ind w:right="298"/>
              <w:jc w:val="right"/>
              <w:rPr>
                <w:rFonts w:ascii="Times New Roman" w:eastAsia="仿宋_GB2312" w:hAnsi="Times New Roman" w:cs="Times New Roman"/>
                <w:sz w:val="32"/>
                <w:szCs w:val="24"/>
              </w:rPr>
            </w:pPr>
          </w:p>
        </w:tc>
      </w:tr>
    </w:tbl>
    <w:p w:rsidR="004F2634" w:rsidRDefault="004F2634" w:rsidP="00B53371">
      <w:pPr>
        <w:widowControl/>
        <w:snapToGrid w:val="0"/>
        <w:spacing w:line="360" w:lineRule="auto"/>
        <w:rPr>
          <w:rFonts w:ascii="仿宋" w:eastAsia="仿宋" w:hAnsi="仿宋"/>
          <w:sz w:val="32"/>
          <w:szCs w:val="32"/>
        </w:rPr>
      </w:pPr>
    </w:p>
    <w:p w:rsidR="004F2634" w:rsidRDefault="004F2634" w:rsidP="00B53371">
      <w:pPr>
        <w:widowControl/>
        <w:snapToGrid w:val="0"/>
        <w:spacing w:line="360" w:lineRule="auto"/>
        <w:rPr>
          <w:rFonts w:ascii="仿宋" w:eastAsia="仿宋" w:hAnsi="仿宋"/>
          <w:sz w:val="32"/>
          <w:szCs w:val="32"/>
        </w:rPr>
      </w:pPr>
    </w:p>
    <w:p w:rsidR="004F2634" w:rsidRDefault="004F2634" w:rsidP="00B53371">
      <w:pPr>
        <w:widowControl/>
        <w:snapToGrid w:val="0"/>
        <w:spacing w:line="360" w:lineRule="auto"/>
        <w:rPr>
          <w:rFonts w:ascii="仿宋" w:eastAsia="仿宋" w:hAnsi="仿宋" w:hint="eastAsia"/>
          <w:sz w:val="32"/>
          <w:szCs w:val="32"/>
        </w:rPr>
      </w:pPr>
    </w:p>
    <w:p w:rsidR="00283FF0" w:rsidRPr="00283FF0" w:rsidRDefault="00283FF0" w:rsidP="00283FF0">
      <w:pPr>
        <w:widowControl/>
        <w:snapToGrid w:val="0"/>
        <w:spacing w:line="360" w:lineRule="auto"/>
        <w:jc w:val="center"/>
        <w:rPr>
          <w:rFonts w:ascii="宋体" w:eastAsia="宋体" w:hAnsi="宋体" w:cs="宋体"/>
          <w:b/>
          <w:kern w:val="0"/>
          <w:sz w:val="32"/>
          <w:szCs w:val="32"/>
        </w:rPr>
      </w:pPr>
      <w:bookmarkStart w:id="0" w:name="_GoBack"/>
      <w:bookmarkEnd w:id="0"/>
      <w:r w:rsidRPr="00283FF0">
        <w:rPr>
          <w:rFonts w:ascii="宋体" w:eastAsia="宋体" w:hAnsi="宋体" w:cs="宋体" w:hint="eastAsia"/>
          <w:b/>
          <w:kern w:val="0"/>
          <w:sz w:val="32"/>
          <w:szCs w:val="32"/>
        </w:rPr>
        <w:lastRenderedPageBreak/>
        <w:t>南京邮电大学家庭经济困难学生认定工作实施办法</w:t>
      </w:r>
    </w:p>
    <w:p w:rsidR="00283FF0" w:rsidRPr="00AC7497" w:rsidRDefault="00283FF0" w:rsidP="00283FF0">
      <w:pPr>
        <w:widowControl/>
        <w:snapToGrid w:val="0"/>
        <w:spacing w:line="360" w:lineRule="auto"/>
        <w:ind w:firstLineChars="200"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为进一步推进我校家庭经济困难学生认定工作的精准性和精确性，提高我校精准资助的水平，使各项资助政策和措施真正落实到家庭经济困难学生身上，根据《教育部办公厅关于进一步加强和规范高校家庭经济困难学生认定工作的通知》（</w:t>
      </w:r>
      <w:proofErr w:type="gramStart"/>
      <w:r w:rsidRPr="00AC7497">
        <w:rPr>
          <w:rFonts w:ascii="仿宋" w:eastAsia="仿宋" w:hAnsi="仿宋" w:cs="宋体" w:hint="eastAsia"/>
          <w:kern w:val="0"/>
          <w:sz w:val="28"/>
          <w:szCs w:val="28"/>
        </w:rPr>
        <w:t>教财厅</w:t>
      </w:r>
      <w:proofErr w:type="gramEnd"/>
      <w:r w:rsidRPr="00AC7497">
        <w:rPr>
          <w:rFonts w:ascii="仿宋" w:eastAsia="仿宋" w:hAnsi="仿宋" w:cs="宋体" w:hint="eastAsia"/>
          <w:kern w:val="0"/>
          <w:sz w:val="28"/>
          <w:szCs w:val="28"/>
        </w:rPr>
        <w:t>[2016]6号）、《江苏省教育厅办公室关于转发教育部办公厅进一步加强和规范高校家庭经济困难学生认定工作的通知》（</w:t>
      </w:r>
      <w:proofErr w:type="gramStart"/>
      <w:r w:rsidRPr="00AC7497">
        <w:rPr>
          <w:rFonts w:ascii="仿宋" w:eastAsia="仿宋" w:hAnsi="仿宋" w:cs="宋体" w:hint="eastAsia"/>
          <w:kern w:val="0"/>
          <w:sz w:val="28"/>
          <w:szCs w:val="28"/>
        </w:rPr>
        <w:t>苏教办助</w:t>
      </w:r>
      <w:proofErr w:type="gramEnd"/>
      <w:r w:rsidRPr="00AC7497">
        <w:rPr>
          <w:rFonts w:ascii="仿宋" w:eastAsia="仿宋" w:hAnsi="仿宋" w:cs="宋体" w:hint="eastAsia"/>
          <w:kern w:val="0"/>
          <w:sz w:val="28"/>
          <w:szCs w:val="28"/>
        </w:rPr>
        <w:t>[2017]2号）文件精神，结合新形势下我校的实际情况，特制定本办法。</w:t>
      </w:r>
    </w:p>
    <w:p w:rsidR="00283FF0" w:rsidRPr="00AC7497" w:rsidRDefault="00283FF0" w:rsidP="00283FF0">
      <w:pPr>
        <w:widowControl/>
        <w:snapToGrid w:val="0"/>
        <w:spacing w:line="360" w:lineRule="auto"/>
        <w:ind w:firstLineChars="300" w:firstLine="843"/>
        <w:jc w:val="left"/>
        <w:rPr>
          <w:rFonts w:ascii="仿宋" w:eastAsia="仿宋" w:hAnsi="仿宋" w:cs="宋体"/>
          <w:kern w:val="0"/>
          <w:sz w:val="28"/>
          <w:szCs w:val="28"/>
        </w:rPr>
      </w:pPr>
      <w:r w:rsidRPr="00AC7497">
        <w:rPr>
          <w:rFonts w:ascii="仿宋" w:eastAsia="仿宋" w:hAnsi="仿宋" w:cs="宋体" w:hint="eastAsia"/>
          <w:b/>
          <w:kern w:val="0"/>
          <w:sz w:val="28"/>
          <w:szCs w:val="28"/>
        </w:rPr>
        <w:t>一、总则</w:t>
      </w:r>
    </w:p>
    <w:p w:rsidR="00283FF0" w:rsidRPr="00AC7497" w:rsidRDefault="00283FF0" w:rsidP="00283FF0">
      <w:pPr>
        <w:widowControl/>
        <w:snapToGrid w:val="0"/>
        <w:spacing w:line="360" w:lineRule="auto"/>
        <w:ind w:firstLineChars="200"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（一）本办法适用于在校公办全日制普通本科学生。</w:t>
      </w:r>
    </w:p>
    <w:p w:rsidR="00283FF0" w:rsidRPr="00AC7497" w:rsidRDefault="00283FF0" w:rsidP="00283FF0">
      <w:pPr>
        <w:widowControl/>
        <w:snapToGrid w:val="0"/>
        <w:spacing w:line="360" w:lineRule="auto"/>
        <w:ind w:firstLineChars="200"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（二）本办法中家庭经济困难学生是指学生本人及其家庭所能筹集到的资金，难以支付其在校学习期间的学习和生活基本费用的全日制在校学生。</w:t>
      </w:r>
    </w:p>
    <w:p w:rsidR="00283FF0" w:rsidRPr="00AC7497" w:rsidRDefault="00283FF0" w:rsidP="00283FF0">
      <w:pPr>
        <w:widowControl/>
        <w:snapToGrid w:val="0"/>
        <w:spacing w:line="360" w:lineRule="auto"/>
        <w:ind w:firstLineChars="200" w:firstLine="562"/>
        <w:jc w:val="left"/>
        <w:rPr>
          <w:rFonts w:ascii="仿宋" w:eastAsia="仿宋" w:hAnsi="仿宋" w:cs="宋体"/>
          <w:kern w:val="0"/>
          <w:sz w:val="28"/>
          <w:szCs w:val="28"/>
        </w:rPr>
      </w:pPr>
      <w:r w:rsidRPr="00AC7497">
        <w:rPr>
          <w:rFonts w:ascii="仿宋" w:eastAsia="仿宋" w:hAnsi="仿宋" w:cs="宋体" w:hint="eastAsia"/>
          <w:b/>
          <w:kern w:val="0"/>
          <w:sz w:val="28"/>
          <w:szCs w:val="28"/>
        </w:rPr>
        <w:t>二、认定原则</w:t>
      </w:r>
    </w:p>
    <w:p w:rsidR="00283FF0" w:rsidRPr="00AC7497" w:rsidRDefault="00283FF0" w:rsidP="00283FF0">
      <w:pPr>
        <w:widowControl/>
        <w:snapToGrid w:val="0"/>
        <w:spacing w:line="360" w:lineRule="auto"/>
        <w:ind w:firstLineChars="200"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（一）实事求是与人文关怀相结合原则。家庭经济困难学生认定工作必须坚持实事求是，杜绝任何弄虚作假行为。在评定过程中，以人性化方式开展工作，尊重个体差异，营造宽松和谐的评定氛围。</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（二）公开、公平、公正与保护隐私相结合原则。家庭经济困难学生认定工作必须严格执行学校认定工作制度和程序，确保认定工作的公开、公平、公正。切实保护学生个人隐私，保障学生个人信息安全。</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（三）民主评议与学校评定相结合原则。依据学校的认定标准，由学生本人提出申请，实行民主评议和学校评定相结合的认定原则。</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lastRenderedPageBreak/>
        <w:t>（四）量化测评与定性评价相结合的原则。根据申请认定学生所提供的相关证明材料，对其家庭经济状况进行量化测评和定性评价。</w:t>
      </w:r>
    </w:p>
    <w:p w:rsidR="00283FF0" w:rsidRPr="00AC7497" w:rsidRDefault="00283FF0" w:rsidP="00283FF0">
      <w:pPr>
        <w:widowControl/>
        <w:snapToGrid w:val="0"/>
        <w:spacing w:line="360" w:lineRule="auto"/>
        <w:ind w:firstLine="562"/>
        <w:jc w:val="left"/>
        <w:rPr>
          <w:rFonts w:ascii="仿宋" w:eastAsia="仿宋" w:hAnsi="仿宋" w:cs="宋体"/>
          <w:b/>
          <w:kern w:val="0"/>
          <w:sz w:val="28"/>
          <w:szCs w:val="28"/>
        </w:rPr>
      </w:pPr>
      <w:r w:rsidRPr="00AC7497">
        <w:rPr>
          <w:rFonts w:ascii="仿宋" w:eastAsia="仿宋" w:hAnsi="仿宋" w:cs="宋体" w:hint="eastAsia"/>
          <w:b/>
          <w:kern w:val="0"/>
          <w:sz w:val="28"/>
          <w:szCs w:val="28"/>
        </w:rPr>
        <w:t>三、认定组织机构</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（一）学校学生资助工作领导小组全面领导全校家庭经济困难学生的认定工作。学生工作</w:t>
      </w:r>
      <w:proofErr w:type="gramStart"/>
      <w:r w:rsidRPr="00AC7497">
        <w:rPr>
          <w:rFonts w:ascii="仿宋" w:eastAsia="仿宋" w:hAnsi="仿宋" w:cs="宋体" w:hint="eastAsia"/>
          <w:kern w:val="0"/>
          <w:sz w:val="28"/>
          <w:szCs w:val="28"/>
        </w:rPr>
        <w:t>处学生</w:t>
      </w:r>
      <w:proofErr w:type="gramEnd"/>
      <w:r w:rsidRPr="00AC7497">
        <w:rPr>
          <w:rFonts w:ascii="仿宋" w:eastAsia="仿宋" w:hAnsi="仿宋" w:cs="宋体" w:hint="eastAsia"/>
          <w:kern w:val="0"/>
          <w:sz w:val="28"/>
          <w:szCs w:val="28"/>
        </w:rPr>
        <w:t>资助管理中心具体负责组织和管理全校的认定工作。</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（二）各学院成立以分管学生工作领导为组长、学院学生辅导员、学生工作办公室负责人、分团委负责人担任成员的认定工作组，负责本学院认定的具体组织和审核工作。</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三）以年级（或专业）为单位，成立以学生辅导员任组长、学生代表担任成员的认定评议小组，负责认定的民主评议工作。认定评议小组成员中，学生代表人数视年级（或专业）人数合理配置，应具有广泛的代表性，一般不少于年级（或专业）总人数的15%。认定评议小组成立后，其成员名单应在本年级（或专业）范围内公示，公示无异议后，认定评议小组组织开展认定评议的具体工作。</w:t>
      </w:r>
    </w:p>
    <w:p w:rsidR="00283FF0" w:rsidRPr="00AC7497" w:rsidRDefault="00283FF0" w:rsidP="00283FF0">
      <w:pPr>
        <w:widowControl/>
        <w:snapToGrid w:val="0"/>
        <w:spacing w:line="360" w:lineRule="auto"/>
        <w:ind w:firstLine="562"/>
        <w:jc w:val="left"/>
        <w:rPr>
          <w:rFonts w:ascii="仿宋" w:eastAsia="仿宋" w:hAnsi="仿宋" w:cs="宋体"/>
          <w:b/>
          <w:kern w:val="0"/>
          <w:sz w:val="28"/>
          <w:szCs w:val="28"/>
        </w:rPr>
      </w:pPr>
      <w:r w:rsidRPr="00AC7497">
        <w:rPr>
          <w:rFonts w:ascii="仿宋" w:eastAsia="仿宋" w:hAnsi="仿宋" w:cs="宋体" w:hint="eastAsia"/>
          <w:b/>
          <w:kern w:val="0"/>
          <w:sz w:val="28"/>
          <w:szCs w:val="28"/>
        </w:rPr>
        <w:t>四、认定办法</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家庭经济困难学生认定，采取对影响学生家庭经济状况的因素进行定量分析和对学生在校生活等情况进行民主评议相结合的办法，即将学生家庭经济情况、本专业（或本年级）民主评议情况、学院综合评价三个方面的影响因素分别赋予不同分值和权重，累加后得到学生家庭经济困难程度量化测评分。即：家庭经济困难学生的困难程度量化测评分（TP：</w:t>
      </w:r>
      <w:r w:rsidRPr="00AC7497">
        <w:rPr>
          <w:rFonts w:ascii="仿宋" w:eastAsia="仿宋" w:hAnsi="仿宋" w:cs="宋体"/>
          <w:kern w:val="0"/>
          <w:sz w:val="28"/>
          <w:szCs w:val="28"/>
        </w:rPr>
        <w:t>total points</w:t>
      </w:r>
      <w:r w:rsidRPr="00AC7497">
        <w:rPr>
          <w:rFonts w:ascii="仿宋" w:eastAsia="仿宋" w:hAnsi="仿宋" w:cs="宋体" w:hint="eastAsia"/>
          <w:kern w:val="0"/>
          <w:sz w:val="28"/>
          <w:szCs w:val="28"/>
        </w:rPr>
        <w:t>）=家庭经济测评分（F：</w:t>
      </w:r>
      <w:r w:rsidRPr="00AC7497">
        <w:rPr>
          <w:rFonts w:ascii="仿宋" w:eastAsia="仿宋" w:hAnsi="仿宋" w:cs="宋体"/>
          <w:kern w:val="0"/>
          <w:sz w:val="28"/>
          <w:szCs w:val="28"/>
        </w:rPr>
        <w:t>economic situation in the family</w:t>
      </w:r>
      <w:r w:rsidRPr="00AC7497">
        <w:rPr>
          <w:rFonts w:ascii="仿宋" w:eastAsia="仿宋" w:hAnsi="仿宋" w:cs="宋体" w:hint="eastAsia"/>
          <w:kern w:val="0"/>
          <w:sz w:val="28"/>
          <w:szCs w:val="28"/>
        </w:rPr>
        <w:t>）×60%+民主评</w:t>
      </w:r>
      <w:r w:rsidRPr="00AC7497">
        <w:rPr>
          <w:rFonts w:ascii="仿宋" w:eastAsia="仿宋" w:hAnsi="仿宋" w:cs="宋体" w:hint="eastAsia"/>
          <w:kern w:val="0"/>
          <w:sz w:val="28"/>
          <w:szCs w:val="28"/>
        </w:rPr>
        <w:lastRenderedPageBreak/>
        <w:t>议测评分（D：</w:t>
      </w:r>
      <w:r w:rsidRPr="00AC7497">
        <w:rPr>
          <w:rFonts w:ascii="仿宋" w:eastAsia="仿宋" w:hAnsi="仿宋" w:cs="宋体"/>
          <w:kern w:val="0"/>
          <w:sz w:val="28"/>
          <w:szCs w:val="28"/>
        </w:rPr>
        <w:t>Democratic appraisal</w:t>
      </w:r>
      <w:r w:rsidRPr="00AC7497">
        <w:rPr>
          <w:rFonts w:ascii="仿宋" w:eastAsia="仿宋" w:hAnsi="仿宋" w:cs="宋体" w:hint="eastAsia"/>
          <w:kern w:val="0"/>
          <w:sz w:val="28"/>
          <w:szCs w:val="28"/>
        </w:rPr>
        <w:t>）×30%+学院综合评价分（C：</w:t>
      </w:r>
      <w:r w:rsidRPr="00AC7497">
        <w:rPr>
          <w:rFonts w:ascii="仿宋" w:eastAsia="仿宋" w:hAnsi="仿宋" w:cs="宋体"/>
          <w:kern w:val="0"/>
          <w:sz w:val="28"/>
          <w:szCs w:val="28"/>
        </w:rPr>
        <w:t>Comprehensive evaluation</w:t>
      </w:r>
      <w:r w:rsidRPr="00AC7497">
        <w:rPr>
          <w:rFonts w:ascii="仿宋" w:eastAsia="仿宋" w:hAnsi="仿宋" w:cs="宋体" w:hint="eastAsia"/>
          <w:kern w:val="0"/>
          <w:sz w:val="28"/>
          <w:szCs w:val="28"/>
        </w:rPr>
        <w:t>）×10%。</w:t>
      </w:r>
    </w:p>
    <w:p w:rsidR="00283FF0" w:rsidRPr="00AC7497" w:rsidRDefault="00283FF0" w:rsidP="00283FF0">
      <w:pPr>
        <w:widowControl/>
        <w:snapToGrid w:val="0"/>
        <w:spacing w:line="360" w:lineRule="auto"/>
        <w:ind w:firstLine="562"/>
        <w:jc w:val="left"/>
        <w:rPr>
          <w:rFonts w:ascii="仿宋" w:eastAsia="仿宋" w:hAnsi="仿宋" w:cs="宋体"/>
          <w:b/>
          <w:kern w:val="0"/>
          <w:sz w:val="28"/>
          <w:szCs w:val="28"/>
        </w:rPr>
      </w:pPr>
      <w:r w:rsidRPr="00AC7497">
        <w:rPr>
          <w:rFonts w:ascii="仿宋" w:eastAsia="仿宋" w:hAnsi="仿宋" w:cs="宋体" w:hint="eastAsia"/>
          <w:b/>
          <w:kern w:val="0"/>
          <w:sz w:val="28"/>
          <w:szCs w:val="28"/>
        </w:rPr>
        <w:t>（一）家庭经济测评</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各学院根据影响学生家庭经济困难程度的测评指标进行测评，测评指标主要包括区域经济差异、家庭成员组成和健康状况、经济收入来源和能力、多子女在学、家庭遭受自然灾害或突发事件等;同时根据影响家庭经济的各种因素的影响程度，给每一项测评指标的不同观测点赋予不同的分值（详见附件1“南京邮电大学学生家庭经济情况量化测评指标体系”）。学院以此对申请人家庭经济情况进行量化测评，得出家庭经济测评分（F），最高分100分，所占比重为60％。</w:t>
      </w:r>
    </w:p>
    <w:p w:rsidR="00283FF0" w:rsidRPr="00AC7497" w:rsidRDefault="00283FF0" w:rsidP="00283FF0">
      <w:pPr>
        <w:widowControl/>
        <w:snapToGrid w:val="0"/>
        <w:spacing w:line="360" w:lineRule="auto"/>
        <w:ind w:firstLine="562"/>
        <w:jc w:val="left"/>
        <w:rPr>
          <w:rFonts w:ascii="仿宋" w:eastAsia="仿宋" w:hAnsi="仿宋" w:cs="宋体"/>
          <w:b/>
          <w:kern w:val="0"/>
          <w:sz w:val="28"/>
          <w:szCs w:val="28"/>
        </w:rPr>
      </w:pPr>
      <w:r w:rsidRPr="00AC7497">
        <w:rPr>
          <w:rFonts w:ascii="仿宋" w:eastAsia="仿宋" w:hAnsi="仿宋" w:cs="宋体" w:hint="eastAsia"/>
          <w:b/>
          <w:kern w:val="0"/>
          <w:sz w:val="28"/>
          <w:szCs w:val="28"/>
        </w:rPr>
        <w:t>（二）民主评议测评</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各学院</w:t>
      </w:r>
      <w:r w:rsidRPr="00847AC1">
        <w:rPr>
          <w:rFonts w:ascii="仿宋" w:eastAsia="仿宋" w:hAnsi="仿宋" w:cs="宋体" w:hint="eastAsia"/>
          <w:kern w:val="0"/>
          <w:sz w:val="28"/>
          <w:szCs w:val="28"/>
        </w:rPr>
        <w:t>年级（专业）</w:t>
      </w:r>
      <w:r w:rsidRPr="00AC7497">
        <w:rPr>
          <w:rFonts w:ascii="仿宋" w:eastAsia="仿宋" w:hAnsi="仿宋" w:cs="宋体" w:hint="eastAsia"/>
          <w:kern w:val="0"/>
          <w:sz w:val="28"/>
          <w:szCs w:val="28"/>
        </w:rPr>
        <w:t>认定评议小组根据申请人所提供的申请材料、证明材料以及在校生活、学习等综合表现，对申请人进行民主评议。评议的重点包括申请人在校日常消费情况、生活状况、学习态度、个人品质、等方面的情况。民主评议采取无记名方式，在“南京邮电大学家庭经济困难学生资格认定民主评议表”（附件2）上打分，加权平均后得出民主评议测评分（D），最高分100分，所占比重为30％。</w:t>
      </w:r>
    </w:p>
    <w:p w:rsidR="00283FF0" w:rsidRPr="00AC7497" w:rsidRDefault="00283FF0" w:rsidP="00283FF0">
      <w:pPr>
        <w:widowControl/>
        <w:snapToGrid w:val="0"/>
        <w:spacing w:line="360" w:lineRule="auto"/>
        <w:ind w:firstLine="420"/>
        <w:jc w:val="left"/>
        <w:rPr>
          <w:rFonts w:ascii="仿宋" w:eastAsia="仿宋" w:hAnsi="仿宋" w:cs="宋体"/>
          <w:b/>
          <w:kern w:val="0"/>
          <w:sz w:val="28"/>
          <w:szCs w:val="28"/>
        </w:rPr>
      </w:pPr>
      <w:r w:rsidRPr="00AC7497">
        <w:rPr>
          <w:rFonts w:ascii="仿宋" w:eastAsia="仿宋" w:hAnsi="仿宋" w:cs="宋体" w:hint="eastAsia"/>
          <w:b/>
          <w:kern w:val="0"/>
          <w:sz w:val="28"/>
          <w:szCs w:val="28"/>
        </w:rPr>
        <w:t>（三）学院综合评价</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各学院辅导员结合申请学生在日常生活、学习中的综合表现，同时在申请学生所在班级随机抽取一定比例的学生进行逐一谈话或电话家庭随访，了解申请学生的实际情况并记录在案（以谈心谈话记录本为依据）。学院认定工作组根据申请人的申请、量化测评、民主评议并谈话了解到的情况，对每</w:t>
      </w:r>
      <w:r w:rsidRPr="00AC7497">
        <w:rPr>
          <w:rFonts w:ascii="仿宋" w:eastAsia="仿宋" w:hAnsi="仿宋" w:cs="宋体" w:hint="eastAsia"/>
          <w:kern w:val="0"/>
          <w:sz w:val="28"/>
          <w:szCs w:val="28"/>
        </w:rPr>
        <w:lastRenderedPageBreak/>
        <w:t>名申请人的综合情况进行实事求是的分析，在“南京邮电大学家庭经济困难学生认定汇总表”（附件3）中填写学院综合评价分（C），最高分100分，所占比重为10％。</w:t>
      </w:r>
    </w:p>
    <w:p w:rsidR="00283FF0" w:rsidRPr="00AC7497" w:rsidRDefault="00283FF0" w:rsidP="00283FF0">
      <w:pPr>
        <w:widowControl/>
        <w:snapToGrid w:val="0"/>
        <w:spacing w:line="360" w:lineRule="auto"/>
        <w:jc w:val="left"/>
        <w:rPr>
          <w:rFonts w:ascii="仿宋" w:eastAsia="仿宋" w:hAnsi="仿宋" w:cs="宋体"/>
          <w:kern w:val="0"/>
          <w:sz w:val="28"/>
          <w:szCs w:val="28"/>
        </w:rPr>
      </w:pPr>
      <w:r w:rsidRPr="00AC7497">
        <w:rPr>
          <w:rFonts w:ascii="仿宋" w:eastAsia="仿宋" w:hAnsi="仿宋" w:cs="宋体" w:hint="eastAsia"/>
          <w:b/>
          <w:kern w:val="0"/>
          <w:sz w:val="28"/>
          <w:szCs w:val="28"/>
        </w:rPr>
        <w:t>五、认定标准</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 xml:space="preserve">根据《江苏省高等学校家庭经济困难学生认定工作暂行办法》精神，结合我校实际，提出以下认定标准： </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符合总则第二款所列条件的学生，均可被认定为我校家庭经济困难学生。各学院在具体组织认定的过程中，可以根据家庭经济困难学生的家庭经济实际情况和经济困难程度，设置特别困难、困难、一般困难等三个档次。</w:t>
      </w:r>
    </w:p>
    <w:p w:rsidR="00283FF0" w:rsidRPr="00AC7497" w:rsidRDefault="00283FF0" w:rsidP="00283FF0">
      <w:pPr>
        <w:widowControl/>
        <w:snapToGrid w:val="0"/>
        <w:spacing w:line="360" w:lineRule="auto"/>
        <w:jc w:val="left"/>
        <w:rPr>
          <w:rFonts w:ascii="仿宋" w:eastAsia="仿宋" w:hAnsi="仿宋" w:cs="宋体"/>
          <w:b/>
          <w:kern w:val="0"/>
          <w:sz w:val="28"/>
          <w:szCs w:val="28"/>
        </w:rPr>
      </w:pPr>
      <w:r w:rsidRPr="00AC7497">
        <w:rPr>
          <w:rFonts w:ascii="仿宋" w:eastAsia="仿宋" w:hAnsi="仿宋" w:cs="宋体" w:hint="eastAsia"/>
          <w:b/>
          <w:kern w:val="0"/>
          <w:sz w:val="28"/>
          <w:szCs w:val="28"/>
        </w:rPr>
        <w:t>（一）家庭经济特别困难学生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经量化测评，申请学生家庭经济困难程度量化测评分在70分以上（含），且属于下列情况之一的，可以被认定为家庭经济特别困难学生：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1、无生活来源、无法定赡养人或社会福利机构收养的孤儿。</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2、持《中华人民共和国残疾人证》的家庭经济困难学生。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3、家庭经济困难的革命烈士或因公牺牲军人子女。</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4、家庭无收入（指父母双方均丧失劳动能力）的学生。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5、家庭经济困难的重病户学生（指学生本人或学生家庭主要成员长期患重大疾病）。</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6、来自边远少数民族地区家庭经济困难的少数民族学生。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7、遭遇重大突发事件或遭受严重自然灾害，并造成重大损失，导致家庭经济特别困难的学生。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8、</w:t>
      </w:r>
      <w:proofErr w:type="gramStart"/>
      <w:r w:rsidRPr="00AC7497">
        <w:rPr>
          <w:rFonts w:ascii="仿宋" w:eastAsia="仿宋" w:hAnsi="仿宋" w:cs="宋体" w:hint="eastAsia"/>
          <w:kern w:val="0"/>
          <w:sz w:val="28"/>
          <w:szCs w:val="28"/>
        </w:rPr>
        <w:t>城乡低保家庭</w:t>
      </w:r>
      <w:proofErr w:type="gramEnd"/>
      <w:r w:rsidRPr="00AC7497">
        <w:rPr>
          <w:rFonts w:ascii="仿宋" w:eastAsia="仿宋" w:hAnsi="仿宋" w:cs="宋体" w:hint="eastAsia"/>
          <w:kern w:val="0"/>
          <w:sz w:val="28"/>
          <w:szCs w:val="28"/>
        </w:rPr>
        <w:t>或持《特困职工证》家庭的子女。</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lastRenderedPageBreak/>
        <w:t>9.持有国务院扶贫办或各省市扶贫办《扶贫帮扶卡》、《精准扶贫卡》的建档立卡贫困户家庭子女。</w:t>
      </w:r>
    </w:p>
    <w:p w:rsidR="00283FF0" w:rsidRPr="00AC7497" w:rsidRDefault="00283FF0" w:rsidP="00283FF0">
      <w:pPr>
        <w:widowControl/>
        <w:snapToGrid w:val="0"/>
        <w:spacing w:line="360" w:lineRule="auto"/>
        <w:jc w:val="left"/>
        <w:rPr>
          <w:rFonts w:ascii="仿宋" w:eastAsia="仿宋" w:hAnsi="仿宋" w:cs="宋体"/>
          <w:kern w:val="0"/>
          <w:sz w:val="28"/>
          <w:szCs w:val="28"/>
        </w:rPr>
      </w:pPr>
      <w:r w:rsidRPr="00AC7497">
        <w:rPr>
          <w:rFonts w:ascii="仿宋" w:eastAsia="仿宋" w:hAnsi="仿宋" w:cs="宋体" w:hint="eastAsia"/>
          <w:kern w:val="0"/>
          <w:sz w:val="28"/>
          <w:szCs w:val="28"/>
        </w:rPr>
        <w:t>家庭经济特别困难学生的认定应结合量化测评结果严格把关，认定比例一般不超过学院学生总数的6%。</w:t>
      </w:r>
    </w:p>
    <w:p w:rsidR="00283FF0" w:rsidRPr="00AC7497" w:rsidRDefault="00283FF0" w:rsidP="00283FF0">
      <w:pPr>
        <w:widowControl/>
        <w:snapToGrid w:val="0"/>
        <w:spacing w:line="360" w:lineRule="auto"/>
        <w:ind w:firstLine="280"/>
        <w:jc w:val="left"/>
        <w:rPr>
          <w:rFonts w:ascii="仿宋" w:eastAsia="仿宋" w:hAnsi="仿宋" w:cs="宋体"/>
          <w:kern w:val="0"/>
          <w:sz w:val="28"/>
          <w:szCs w:val="28"/>
        </w:rPr>
      </w:pPr>
      <w:r w:rsidRPr="00AC7497">
        <w:rPr>
          <w:rFonts w:ascii="仿宋" w:eastAsia="仿宋" w:hAnsi="仿宋" w:cs="宋体" w:hint="eastAsia"/>
          <w:kern w:val="0"/>
          <w:sz w:val="28"/>
          <w:szCs w:val="28"/>
        </w:rPr>
        <w:t>（二）家庭经济困难学生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经量化测评，申请学生家庭经济困难程度量化测评分在60分以上（含），且属于下列情况之一的，可以被认定为家庭经济困难学生：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1、来自艰苦边远地区的经济困难家庭子女。</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2、父母一方残疾、患重大疾病、部分或全部丧失劳动能力，家庭经济来源困难的学生。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3、单亲或父母离异后未再婚，且家庭经济收入低于家庭所在地最低生活保障线的经济困难家庭子女。</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4、多子女上学，除学生本人外，有2人以上（含）在接受非义务教育，且家庭收入有限、难以支付子女在校学习、生活费用。</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5、双下岗（指父母均下岗）且未能实现再就业的经济困难家庭子女。</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6、纯农户（指农村除农业外没有其他收入来源的家庭），耕地少，环境恶劣，收成差的经济困难家庭子女。</w:t>
      </w:r>
    </w:p>
    <w:p w:rsidR="00283FF0" w:rsidRPr="00AC7497" w:rsidRDefault="00283FF0" w:rsidP="00283FF0">
      <w:pPr>
        <w:widowControl/>
        <w:snapToGrid w:val="0"/>
        <w:spacing w:line="360" w:lineRule="auto"/>
        <w:jc w:val="left"/>
        <w:rPr>
          <w:rFonts w:ascii="仿宋" w:eastAsia="仿宋" w:hAnsi="仿宋" w:cs="宋体"/>
          <w:kern w:val="0"/>
          <w:sz w:val="28"/>
          <w:szCs w:val="28"/>
        </w:rPr>
      </w:pPr>
      <w:r w:rsidRPr="00AC7497">
        <w:rPr>
          <w:rFonts w:ascii="仿宋" w:eastAsia="仿宋" w:hAnsi="仿宋" w:cs="宋体" w:hint="eastAsia"/>
          <w:kern w:val="0"/>
          <w:sz w:val="28"/>
          <w:szCs w:val="28"/>
        </w:rPr>
        <w:t>各学院应结合量化测评结果予以认定把关，认定比例一般不超过学院学生总数的12%。</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（三）家庭经济一般困难学生</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在校学生中，除上述家庭经济特别苦难学生和困难学生外，学生本人及其家庭所能筹集到的资金，难以支付其在校学习期间的学习和生活基本费用</w:t>
      </w:r>
      <w:r w:rsidRPr="00AC7497">
        <w:rPr>
          <w:rFonts w:ascii="仿宋" w:eastAsia="仿宋" w:hAnsi="仿宋" w:cs="宋体" w:hint="eastAsia"/>
          <w:kern w:val="0"/>
          <w:sz w:val="28"/>
          <w:szCs w:val="28"/>
        </w:rPr>
        <w:lastRenderedPageBreak/>
        <w:t>的，均可被认定为家庭经济一般困难学生。各学院应结合量化测评结果（量化测评得分M≥50分）予以认定把关，正式认定的家庭经济一般困难学生不超过学院学生总数的7%。</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（四）认定中特殊情况的处理</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1.各学院在组织认定家庭经济困难学生时，应在做好学生家庭经济情况测评的基础上，严格按照上述标准和比例确定经济困难学生的困难等级。认定过程中，如因特殊原因，无法确定申请学生困难等级的，由各学院将学生的全部申请材料（含量化测评、民主评议材料）报送学生资助管理中心，学生资助管理中心会同有关学院共同研究确定学生的困难等级。各学院报送的特殊情况学生数不得超过所认定家庭经济困难学生总数的1%，所报送特殊情况的学生被认定为家庭经济困难学生的，占用各学院的困难生指标（即各学院正式认定的家庭经济困难学生总数仍不得超过学院学生总数的25%）。</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2.各学院在开展家庭经济困难认定过程中，学校将</w:t>
      </w:r>
      <w:proofErr w:type="gramStart"/>
      <w:r w:rsidRPr="00AC7497">
        <w:rPr>
          <w:rFonts w:ascii="仿宋" w:eastAsia="仿宋" w:hAnsi="仿宋" w:cs="宋体" w:hint="eastAsia"/>
          <w:kern w:val="0"/>
          <w:sz w:val="28"/>
          <w:szCs w:val="28"/>
        </w:rPr>
        <w:t>建立问</w:t>
      </w:r>
      <w:proofErr w:type="gramEnd"/>
      <w:r w:rsidRPr="00AC7497">
        <w:rPr>
          <w:rFonts w:ascii="仿宋" w:eastAsia="仿宋" w:hAnsi="仿宋" w:cs="宋体" w:hint="eastAsia"/>
          <w:kern w:val="0"/>
          <w:sz w:val="28"/>
          <w:szCs w:val="28"/>
        </w:rPr>
        <w:t>责机制，对于在认定过程中出现的造假行为，学校将依法追究相关当事人的法律责任。</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3.如果学院在认定过程中，发现特别困难学生数超过6%，则另行向学生资助管理中心报告，由学生资助管理中心统筹全校比例并加以评估后再行认定。</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4.各学院可在学校家庭经济困难认定标准体系的基础上，结合本学院的实际情况，制定符合本学院实际情况的家庭经济困难认定补充条例。各学院制定的补充条例需经过学生资助工作领导小组审核评议后方可执行。</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b/>
          <w:kern w:val="0"/>
          <w:sz w:val="28"/>
          <w:szCs w:val="28"/>
        </w:rPr>
        <w:t>六、认定程序</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 xml:space="preserve">家庭经济困难学生认定工作每学年开展一次，具体实施程序如下： </w:t>
      </w:r>
    </w:p>
    <w:p w:rsidR="00283FF0" w:rsidRPr="00AC7497" w:rsidRDefault="00283FF0" w:rsidP="00283FF0">
      <w:pPr>
        <w:widowControl/>
        <w:snapToGrid w:val="0"/>
        <w:spacing w:line="360" w:lineRule="auto"/>
        <w:ind w:firstLine="280"/>
        <w:jc w:val="left"/>
        <w:rPr>
          <w:rFonts w:ascii="仿宋" w:eastAsia="仿宋" w:hAnsi="仿宋" w:cs="宋体"/>
          <w:kern w:val="0"/>
          <w:sz w:val="28"/>
          <w:szCs w:val="28"/>
        </w:rPr>
      </w:pPr>
      <w:r w:rsidRPr="00AC7497">
        <w:rPr>
          <w:rFonts w:ascii="仿宋" w:eastAsia="仿宋" w:hAnsi="仿宋" w:cs="宋体" w:hint="eastAsia"/>
          <w:kern w:val="0"/>
          <w:sz w:val="28"/>
          <w:szCs w:val="28"/>
        </w:rPr>
        <w:lastRenderedPageBreak/>
        <w:t>（一）认定前准备</w:t>
      </w:r>
    </w:p>
    <w:p w:rsidR="00283FF0" w:rsidRPr="00AC7497" w:rsidRDefault="00283FF0" w:rsidP="00283FF0">
      <w:pPr>
        <w:widowControl/>
        <w:snapToGrid w:val="0"/>
        <w:spacing w:line="360" w:lineRule="auto"/>
        <w:ind w:firstLine="420"/>
        <w:jc w:val="left"/>
        <w:rPr>
          <w:rFonts w:ascii="仿宋" w:eastAsia="仿宋" w:hAnsi="仿宋" w:cs="宋体"/>
          <w:kern w:val="0"/>
          <w:sz w:val="28"/>
          <w:szCs w:val="28"/>
        </w:rPr>
      </w:pPr>
      <w:r w:rsidRPr="00AC7497">
        <w:rPr>
          <w:rFonts w:ascii="仿宋" w:eastAsia="仿宋" w:hAnsi="仿宋" w:cs="宋体" w:hint="eastAsia"/>
          <w:kern w:val="0"/>
          <w:sz w:val="28"/>
          <w:szCs w:val="28"/>
        </w:rPr>
        <w:t>学校在向新生寄送“录取通知书”时，同时寄送“南京邮电大学本科生家庭情况调查表”（以下简称“调查表”）；各学院在每年5月份集中到学生资助管理中心领取“调查表”发放给需要认定的在校学生。在校学生及新生要如实填写“调查表”，并持该表到家庭所在地乡、镇或街道民政部门加盖公章，以证明其家庭经济状况。已被认定为家庭经济困难学生再次申请认定时，如其家庭经济状况无显著变化，可只提交“南京邮电大学家庭经济困难学生认定申请表”（以下简称“申请表”，附件4），不再提交“调查表”。</w:t>
      </w:r>
    </w:p>
    <w:p w:rsidR="00283FF0" w:rsidRPr="00AC7497" w:rsidRDefault="00283FF0" w:rsidP="00283FF0">
      <w:pPr>
        <w:widowControl/>
        <w:snapToGrid w:val="0"/>
        <w:spacing w:line="360" w:lineRule="auto"/>
        <w:ind w:firstLine="280"/>
        <w:jc w:val="left"/>
        <w:rPr>
          <w:rFonts w:ascii="仿宋" w:eastAsia="仿宋" w:hAnsi="仿宋" w:cs="宋体"/>
          <w:kern w:val="0"/>
          <w:sz w:val="28"/>
          <w:szCs w:val="28"/>
        </w:rPr>
      </w:pPr>
      <w:r w:rsidRPr="00AC7497">
        <w:rPr>
          <w:rFonts w:ascii="仿宋" w:eastAsia="仿宋" w:hAnsi="仿宋" w:cs="宋体" w:hint="eastAsia"/>
          <w:kern w:val="0"/>
          <w:sz w:val="28"/>
          <w:szCs w:val="28"/>
        </w:rPr>
        <w:t>（二）认定的组织实施</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1、每学年开学初，校学生资助管理中心统一布置启动全校认定工作，整个认定工作应在一个月内完成。</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2、各学院组织申请学生填写“申请表”，并负责收集“调查表”和相关证明材料（需提供的证明材料见附件5）。同时组织学生根据“南京邮电大学学生家庭经济情况量化测评指标体系”对学生的家庭经济情况进行量化测评。</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3、学院</w:t>
      </w:r>
      <w:r>
        <w:rPr>
          <w:rFonts w:ascii="仿宋" w:eastAsia="仿宋" w:hAnsi="仿宋" w:cs="宋体" w:hint="eastAsia"/>
          <w:kern w:val="0"/>
          <w:sz w:val="28"/>
          <w:szCs w:val="28"/>
        </w:rPr>
        <w:t>年级（专业）</w:t>
      </w:r>
      <w:r w:rsidRPr="00AC7497">
        <w:rPr>
          <w:rFonts w:ascii="仿宋" w:eastAsia="仿宋" w:hAnsi="仿宋" w:cs="宋体" w:hint="eastAsia"/>
          <w:kern w:val="0"/>
          <w:sz w:val="28"/>
          <w:szCs w:val="28"/>
        </w:rPr>
        <w:t>认定评议小组根据学生提交的申请和相关证明材料、经济情况测评结果以及学生日常消费行为、在校生活状况、学习态度、个人品质等因素进行民主评议，并将民主评议测评结果报学院认定工作组。</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4、学院认定工作组汇总、审核学生的申请，并根据学生的相关证明、家庭经济情况量化测评结果、民主评议测评结果、学生在校总体生活情况等因素确定综合评价分。</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lastRenderedPageBreak/>
        <w:t>5、学院认定工作组根据上述测评结果，计算出申请学生家庭经济情况困难程度量化测评分（TP），并根据认定标准审核确定家庭经济困难学生名单和困难等级。而后将家庭经济困难学生名单和困难等级以适当方式、在适当范围内公示5个工作日。公示期间，如师生有异议，可通过有效方式向学院认定工作组提出质疑，学院认定工作组应在3个工作日内予以答复。如对学院认定工作组的答复仍有异议，可通过有效方式向学生资助管理中心提请复议。校学生资助管理中心应在接到复议申请的3个工作日内予以核实并答复。公示结束后，各学院认定工作组将家庭经济困难学生名单和困难等级报学生资助管理中心。</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6、学生资助管理中心负责汇总、审核各学院报送的家庭经济困难生名单和等级，如发现认定不规范或认定结果不公正、不准确的情况，则要求相应学院认定工作组重新认定，学院认定工作组在接到重新认定通知后，应在3个工作日内完成二次认定，并将认定结果报送学生资助管理中心。</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7、学生资助管理中心对各学院确定的家庭经济困难学生名单审核无异议后，形成全校家庭经济困难学生认定名单，</w:t>
      </w:r>
      <w:proofErr w:type="gramStart"/>
      <w:r w:rsidRPr="00AC7497">
        <w:rPr>
          <w:rFonts w:ascii="仿宋" w:eastAsia="仿宋" w:hAnsi="仿宋" w:cs="宋体" w:hint="eastAsia"/>
          <w:kern w:val="0"/>
          <w:sz w:val="28"/>
          <w:szCs w:val="28"/>
        </w:rPr>
        <w:t>报校学生</w:t>
      </w:r>
      <w:proofErr w:type="gramEnd"/>
      <w:r w:rsidRPr="00AC7497">
        <w:rPr>
          <w:rFonts w:ascii="仿宋" w:eastAsia="仿宋" w:hAnsi="仿宋" w:cs="宋体" w:hint="eastAsia"/>
          <w:kern w:val="0"/>
          <w:sz w:val="28"/>
          <w:szCs w:val="28"/>
        </w:rPr>
        <w:t>资助工作领导小组审批，并与各学院共同建立家庭经济困难学生信息档案。</w:t>
      </w:r>
    </w:p>
    <w:p w:rsidR="00283FF0" w:rsidRPr="00AC7497" w:rsidRDefault="00283FF0" w:rsidP="00283FF0">
      <w:pPr>
        <w:widowControl/>
        <w:snapToGrid w:val="0"/>
        <w:spacing w:line="360" w:lineRule="auto"/>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8.各学院应保管好家庭经济困难认定中的学生材料和档案，并对当年家庭经济困难认定情况进行总结。对于泄露学生个人信息或隐私的行为，学校将依法</w:t>
      </w:r>
      <w:r>
        <w:rPr>
          <w:rFonts w:ascii="仿宋" w:eastAsia="仿宋" w:hAnsi="仿宋" w:cs="宋体" w:hint="eastAsia"/>
          <w:kern w:val="0"/>
          <w:sz w:val="28"/>
          <w:szCs w:val="28"/>
        </w:rPr>
        <w:t>依规</w:t>
      </w:r>
      <w:r w:rsidRPr="00AC7497">
        <w:rPr>
          <w:rFonts w:ascii="仿宋" w:eastAsia="仿宋" w:hAnsi="仿宋" w:cs="宋体" w:hint="eastAsia"/>
          <w:kern w:val="0"/>
          <w:sz w:val="28"/>
          <w:szCs w:val="28"/>
        </w:rPr>
        <w:t>追究相关人员的责任。</w:t>
      </w:r>
    </w:p>
    <w:p w:rsidR="00283FF0" w:rsidRPr="00AC7497" w:rsidRDefault="00283FF0" w:rsidP="00283FF0">
      <w:pPr>
        <w:widowControl/>
        <w:snapToGrid w:val="0"/>
        <w:spacing w:line="360" w:lineRule="auto"/>
        <w:ind w:firstLine="280"/>
        <w:jc w:val="left"/>
        <w:rPr>
          <w:rFonts w:ascii="仿宋" w:eastAsia="仿宋" w:hAnsi="仿宋" w:cs="宋体"/>
          <w:kern w:val="0"/>
          <w:sz w:val="28"/>
          <w:szCs w:val="28"/>
        </w:rPr>
      </w:pPr>
      <w:r w:rsidRPr="00AC7497">
        <w:rPr>
          <w:rFonts w:ascii="仿宋" w:eastAsia="仿宋" w:hAnsi="仿宋" w:cs="宋体" w:hint="eastAsia"/>
          <w:kern w:val="0"/>
          <w:sz w:val="28"/>
          <w:szCs w:val="28"/>
        </w:rPr>
        <w:t>（三）认定结果的复查与抽查</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每学年第二学期开学后一个月内，学校将安排对全部家庭经济困难学生进行一次资格复查。学生资助管理中心和各学院认定工作组不定期、随机抽</w:t>
      </w:r>
      <w:r w:rsidRPr="00AC7497">
        <w:rPr>
          <w:rFonts w:ascii="仿宋" w:eastAsia="仿宋" w:hAnsi="仿宋" w:cs="宋体" w:hint="eastAsia"/>
          <w:kern w:val="0"/>
          <w:sz w:val="28"/>
          <w:szCs w:val="28"/>
        </w:rPr>
        <w:lastRenderedPageBreak/>
        <w:t>选一定比例的家庭经济困难学生，通过信件、电话、实地走访等方式进行核实。对出现下列情况之一的学生，应取消其家庭经济困难学生资格；已享受资助的，视情况追回资助资金; 情节严重的，依据学校有关规定严肃处理：</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1、弄虚作假，骗取困难生资格和学校资助资金；</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2、违反校规校纪，受到学校警告（含警告）以上处分；</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3、未将所获资助资金用于在校学习、生活的必要支出而随意挥霍浪费、购买高档奢侈品；</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4、经常出入校外网吧</w:t>
      </w:r>
      <w:r>
        <w:rPr>
          <w:rFonts w:ascii="仿宋" w:eastAsia="仿宋" w:hAnsi="仿宋" w:cs="宋体" w:hint="eastAsia"/>
          <w:kern w:val="0"/>
          <w:sz w:val="28"/>
          <w:szCs w:val="28"/>
        </w:rPr>
        <w:t>、高档饭店</w:t>
      </w:r>
      <w:r w:rsidRPr="00AC7497">
        <w:rPr>
          <w:rFonts w:ascii="仿宋" w:eastAsia="仿宋" w:hAnsi="仿宋" w:cs="宋体" w:hint="eastAsia"/>
          <w:kern w:val="0"/>
          <w:sz w:val="28"/>
          <w:szCs w:val="28"/>
        </w:rPr>
        <w:t>和娱乐场所，</w:t>
      </w:r>
      <w:r>
        <w:rPr>
          <w:rFonts w:ascii="仿宋" w:eastAsia="仿宋" w:hAnsi="仿宋" w:cs="宋体" w:hint="eastAsia"/>
          <w:kern w:val="0"/>
          <w:sz w:val="28"/>
          <w:szCs w:val="28"/>
        </w:rPr>
        <w:t>或</w:t>
      </w:r>
      <w:r w:rsidRPr="00AC7497">
        <w:rPr>
          <w:rFonts w:ascii="仿宋" w:eastAsia="仿宋" w:hAnsi="仿宋" w:cs="宋体" w:hint="eastAsia"/>
          <w:kern w:val="0"/>
          <w:sz w:val="28"/>
          <w:szCs w:val="28"/>
        </w:rPr>
        <w:t>沉迷网络；</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5、其他经学校和学院认定不符合家庭经济困难学生条件的情况。</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各学院应加强对学生的诚信教育，教育学生如实提供家庭情况，及时告知家庭经济状况显著变化情况。如学生家庭经济状况发生显著变化，各学院认定工作组应及时做出调整，并将调整结果报学生资助管理中心。</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b/>
          <w:kern w:val="0"/>
          <w:sz w:val="28"/>
          <w:szCs w:val="28"/>
        </w:rPr>
        <w:t>七、附则</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（一）本实施办法自发布之日起生效，原《南京邮电大学家庭经济困难学生认定认定工作暂行办法》（</w:t>
      </w:r>
      <w:proofErr w:type="gramStart"/>
      <w:r w:rsidRPr="00AC7497">
        <w:rPr>
          <w:rFonts w:ascii="仿宋" w:eastAsia="仿宋" w:hAnsi="仿宋" w:cs="宋体" w:hint="eastAsia"/>
          <w:kern w:val="0"/>
          <w:sz w:val="28"/>
          <w:szCs w:val="28"/>
        </w:rPr>
        <w:t>校学发</w:t>
      </w:r>
      <w:proofErr w:type="gramEnd"/>
      <w:r w:rsidRPr="00AC7497">
        <w:rPr>
          <w:rFonts w:ascii="仿宋" w:eastAsia="仿宋" w:hAnsi="仿宋" w:cs="宋体" w:hint="eastAsia"/>
          <w:kern w:val="0"/>
          <w:sz w:val="28"/>
          <w:szCs w:val="28"/>
        </w:rPr>
        <w:t>[2007]72号）同时废止。</w:t>
      </w:r>
    </w:p>
    <w:p w:rsidR="00283FF0" w:rsidRPr="00AC7497" w:rsidRDefault="00283FF0" w:rsidP="00283FF0">
      <w:pPr>
        <w:widowControl/>
        <w:snapToGrid w:val="0"/>
        <w:spacing w:line="520" w:lineRule="exact"/>
        <w:ind w:firstLine="560"/>
        <w:jc w:val="left"/>
        <w:rPr>
          <w:rFonts w:ascii="仿宋" w:eastAsia="仿宋" w:hAnsi="仿宋" w:cs="宋体"/>
          <w:kern w:val="0"/>
          <w:sz w:val="28"/>
          <w:szCs w:val="28"/>
        </w:rPr>
      </w:pPr>
      <w:r w:rsidRPr="00AC7497">
        <w:rPr>
          <w:rFonts w:ascii="仿宋" w:eastAsia="仿宋" w:hAnsi="仿宋" w:cs="宋体" w:hint="eastAsia"/>
          <w:kern w:val="0"/>
          <w:sz w:val="28"/>
          <w:szCs w:val="28"/>
        </w:rPr>
        <w:t xml:space="preserve">（二）本实施办法由学生资助管理中心负责解释。 </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附件：</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1、南京邮电大学学生家庭经济情况量化测评指标体系</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2、南京邮电大学家庭经济困难学生资格认定民主评议表</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3、南京邮电大学家庭经济困难学生认定汇总表</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4、南京邮电大学家庭经济困难学生认定申请表</w:t>
      </w:r>
    </w:p>
    <w:p w:rsidR="00283FF0" w:rsidRPr="00AC7497"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5、家庭经济困难学生资格认定所需相关证明材料一览</w:t>
      </w:r>
    </w:p>
    <w:p w:rsidR="00283FF0" w:rsidRPr="00BE407E" w:rsidRDefault="00283FF0" w:rsidP="00283FF0">
      <w:pPr>
        <w:widowControl/>
        <w:snapToGrid w:val="0"/>
        <w:spacing w:line="520" w:lineRule="exact"/>
        <w:jc w:val="left"/>
        <w:rPr>
          <w:rFonts w:ascii="仿宋" w:eastAsia="仿宋" w:hAnsi="仿宋" w:cs="宋体"/>
          <w:kern w:val="0"/>
          <w:sz w:val="28"/>
          <w:szCs w:val="28"/>
        </w:rPr>
      </w:pPr>
      <w:r w:rsidRPr="00AC7497">
        <w:rPr>
          <w:rFonts w:ascii="仿宋" w:eastAsia="仿宋" w:hAnsi="仿宋" w:cs="宋体" w:hint="eastAsia"/>
          <w:kern w:val="0"/>
          <w:sz w:val="28"/>
          <w:szCs w:val="28"/>
        </w:rPr>
        <w:t>6、我国贫困县名单</w:t>
      </w:r>
    </w:p>
    <w:p w:rsidR="00283FF0" w:rsidRPr="00847AC1" w:rsidRDefault="00283FF0" w:rsidP="00283FF0">
      <w:pPr>
        <w:rPr>
          <w:rFonts w:ascii="Calibri" w:eastAsia="宋体" w:hAnsi="Calibri"/>
        </w:rPr>
      </w:pPr>
      <w:r w:rsidRPr="00847AC1">
        <w:rPr>
          <w:rFonts w:ascii="Calibri" w:eastAsia="宋体" w:hAnsi="Calibri" w:hint="eastAsia"/>
        </w:rPr>
        <w:lastRenderedPageBreak/>
        <w:t>附件一：</w:t>
      </w:r>
      <w:r w:rsidRPr="00847AC1">
        <w:rPr>
          <w:rFonts w:ascii="Calibri" w:eastAsia="宋体" w:hAnsi="Calibri" w:hint="eastAsia"/>
        </w:rPr>
        <w:t xml:space="preserve">   </w:t>
      </w:r>
    </w:p>
    <w:p w:rsidR="00283FF0" w:rsidRPr="00847AC1" w:rsidRDefault="00283FF0" w:rsidP="00283FF0">
      <w:pPr>
        <w:jc w:val="center"/>
        <w:rPr>
          <w:rFonts w:ascii="Calibri" w:eastAsia="宋体" w:hAnsi="Calibri"/>
          <w:b/>
          <w:szCs w:val="32"/>
        </w:rPr>
      </w:pPr>
      <w:r w:rsidRPr="00847AC1">
        <w:rPr>
          <w:rFonts w:ascii="Calibri" w:eastAsia="宋体" w:hAnsi="Calibri" w:hint="eastAsia"/>
          <w:b/>
          <w:szCs w:val="32"/>
        </w:rPr>
        <w:t>南京邮电大学学生家庭经济情况量化测评指标体系</w:t>
      </w:r>
    </w:p>
    <w:tbl>
      <w:tblPr>
        <w:tblW w:w="5094"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9"/>
        <w:gridCol w:w="1098"/>
        <w:gridCol w:w="3721"/>
        <w:gridCol w:w="1134"/>
        <w:gridCol w:w="567"/>
        <w:gridCol w:w="1714"/>
      </w:tblGrid>
      <w:tr w:rsidR="00283FF0" w:rsidRPr="00847AC1" w:rsidTr="00F017B7">
        <w:trPr>
          <w:trHeight w:val="450"/>
        </w:trPr>
        <w:tc>
          <w:tcPr>
            <w:tcW w:w="672"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一级指标</w:t>
            </w:r>
          </w:p>
        </w:tc>
        <w:tc>
          <w:tcPr>
            <w:tcW w:w="577"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二级指标</w:t>
            </w:r>
          </w:p>
        </w:tc>
        <w:tc>
          <w:tcPr>
            <w:tcW w:w="1956"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主要观测点</w:t>
            </w:r>
          </w:p>
        </w:tc>
        <w:tc>
          <w:tcPr>
            <w:tcW w:w="596"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参考权重</w:t>
            </w:r>
          </w:p>
        </w:tc>
        <w:tc>
          <w:tcPr>
            <w:tcW w:w="298"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得分</w:t>
            </w:r>
          </w:p>
        </w:tc>
        <w:tc>
          <w:tcPr>
            <w:tcW w:w="902" w:type="pct"/>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备注</w:t>
            </w:r>
          </w:p>
        </w:tc>
      </w:tr>
      <w:tr w:rsidR="00283FF0" w:rsidRPr="00847AC1" w:rsidTr="00F017B7">
        <w:trPr>
          <w:trHeight w:val="370"/>
        </w:trPr>
        <w:tc>
          <w:tcPr>
            <w:tcW w:w="67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1.烈士子女</w:t>
            </w:r>
          </w:p>
        </w:tc>
        <w:tc>
          <w:tcPr>
            <w:tcW w:w="577"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家庭经济困难</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100</w:t>
            </w:r>
          </w:p>
        </w:tc>
        <w:tc>
          <w:tcPr>
            <w:tcW w:w="298"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270"/>
        </w:trPr>
        <w:tc>
          <w:tcPr>
            <w:tcW w:w="67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2.孤儿</w:t>
            </w:r>
          </w:p>
        </w:tc>
        <w:tc>
          <w:tcPr>
            <w:tcW w:w="577"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无经济来源、无社会福利机构收养</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100</w:t>
            </w:r>
          </w:p>
        </w:tc>
        <w:tc>
          <w:tcPr>
            <w:tcW w:w="298"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465"/>
        </w:trPr>
        <w:tc>
          <w:tcPr>
            <w:tcW w:w="67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3.学生生源地(15分)</w:t>
            </w: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3.1东部地区（10）</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东部地区的城镇</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东部省份:辽宁、北京、天津、河北、上海、江苏、浙江、福建、山东、广东、海南</w:t>
            </w:r>
          </w:p>
        </w:tc>
      </w:tr>
      <w:tr w:rsidR="00283FF0" w:rsidRPr="00847AC1" w:rsidTr="00F017B7">
        <w:trPr>
          <w:trHeight w:val="259"/>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东部地区乡村</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0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东部地区国家级贫困县</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11</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390"/>
        </w:trPr>
        <w:tc>
          <w:tcPr>
            <w:tcW w:w="672" w:type="pct"/>
            <w:vMerge/>
            <w:vAlign w:val="center"/>
            <w:hideMark/>
          </w:tcPr>
          <w:p w:rsidR="00283FF0" w:rsidRPr="00847AC1" w:rsidRDefault="00283FF0" w:rsidP="00F017B7">
            <w:pPr>
              <w:rPr>
                <w:rFonts w:ascii="仿宋" w:eastAsia="仿宋" w:hAnsi="仿宋"/>
              </w:rPr>
            </w:pP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3.2中部地区（12）</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中部地区的城镇</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7</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中部省份:吉林、黑龙江、山西、安徽、江西、河南、湖北、湖南</w:t>
            </w:r>
          </w:p>
        </w:tc>
      </w:tr>
      <w:tr w:rsidR="00283FF0" w:rsidRPr="00847AC1" w:rsidTr="00F017B7">
        <w:trPr>
          <w:trHeight w:val="39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中部地区的乡村</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39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中部地区的国家级贫困县</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13</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65"/>
        </w:trPr>
        <w:tc>
          <w:tcPr>
            <w:tcW w:w="672" w:type="pct"/>
            <w:vMerge/>
            <w:vAlign w:val="center"/>
            <w:hideMark/>
          </w:tcPr>
          <w:p w:rsidR="00283FF0" w:rsidRPr="00847AC1" w:rsidRDefault="00283FF0" w:rsidP="00F017B7">
            <w:pPr>
              <w:rPr>
                <w:rFonts w:ascii="仿宋" w:eastAsia="仿宋" w:hAnsi="仿宋"/>
              </w:rPr>
            </w:pP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3.3西部地区(15) </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西部地区的城镇</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西部省份:内蒙、广西、重庆、四川、贵州、云南、西藏、陕西、甘肃、青海、宁夏、新疆</w:t>
            </w:r>
          </w:p>
        </w:tc>
      </w:tr>
      <w:tr w:rsidR="00283FF0" w:rsidRPr="00847AC1" w:rsidTr="00F017B7">
        <w:trPr>
          <w:trHeight w:val="46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西部地区的乡村</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12</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65"/>
        </w:trPr>
        <w:tc>
          <w:tcPr>
            <w:tcW w:w="672" w:type="pct"/>
            <w:vMerge/>
            <w:tcBorders>
              <w:bottom w:val="single" w:sz="8" w:space="0" w:color="auto"/>
            </w:tcBorders>
            <w:vAlign w:val="center"/>
            <w:hideMark/>
          </w:tcPr>
          <w:p w:rsidR="00283FF0" w:rsidRPr="00847AC1" w:rsidRDefault="00283FF0" w:rsidP="00F017B7">
            <w:pPr>
              <w:rPr>
                <w:rFonts w:ascii="仿宋" w:eastAsia="仿宋" w:hAnsi="仿宋"/>
              </w:rPr>
            </w:pPr>
          </w:p>
        </w:tc>
        <w:tc>
          <w:tcPr>
            <w:tcW w:w="577" w:type="pct"/>
            <w:vMerge/>
            <w:tcBorders>
              <w:bottom w:val="single" w:sz="8" w:space="0" w:color="auto"/>
            </w:tcBorders>
            <w:vAlign w:val="center"/>
            <w:hideMark/>
          </w:tcPr>
          <w:p w:rsidR="00283FF0" w:rsidRPr="00847AC1" w:rsidRDefault="00283FF0" w:rsidP="00F017B7">
            <w:pPr>
              <w:rPr>
                <w:rFonts w:ascii="仿宋" w:eastAsia="仿宋" w:hAnsi="仿宋"/>
              </w:rPr>
            </w:pPr>
          </w:p>
        </w:tc>
        <w:tc>
          <w:tcPr>
            <w:tcW w:w="1956" w:type="pct"/>
            <w:tcBorders>
              <w:bottom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西部地区的国家级贫困县</w:t>
            </w:r>
          </w:p>
        </w:tc>
        <w:tc>
          <w:tcPr>
            <w:tcW w:w="596" w:type="pct"/>
            <w:tcBorders>
              <w:bottom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4.学生家庭主要成员状况（40分）</w:t>
            </w: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4.1父母双亲健康状况（20分）</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单亲家庭,父（母）身体健康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8</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tcBorders>
              <w:bottom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单亲家庭,父（母）近期患一般性疾病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单亲家庭,父（母）长期患病（慢性病）或残疾</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单亲家庭,父（母）遭遇车祸等重大突发事件</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单亲家庭,父（母）长期（突发）患重大疾病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双亲家庭，父母双方均身体健康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w:t>
            </w:r>
            <w:proofErr w:type="gramStart"/>
            <w:r w:rsidRPr="00847AC1">
              <w:rPr>
                <w:rFonts w:ascii="仿宋" w:eastAsia="仿宋" w:hAnsi="仿宋" w:hint="eastAsia"/>
              </w:rPr>
              <w:t>一方近期患</w:t>
            </w:r>
            <w:proofErr w:type="gramEnd"/>
            <w:r w:rsidRPr="00847AC1">
              <w:rPr>
                <w:rFonts w:ascii="仿宋" w:eastAsia="仿宋" w:hAnsi="仿宋" w:hint="eastAsia"/>
              </w:rPr>
              <w:t>一般性疾病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双亲家庭，父母一方长期患病（慢性病）或残疾</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12</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双亲家庭，父母一方遭遇车祸等重大特发事件</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双亲家庭，父母一方长期（突发）患重大疾病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双亲家庭，父母双方</w:t>
            </w:r>
            <w:proofErr w:type="gramStart"/>
            <w:r w:rsidRPr="00847AC1">
              <w:rPr>
                <w:rFonts w:ascii="仿宋" w:eastAsia="仿宋" w:hAnsi="仿宋" w:hint="eastAsia"/>
              </w:rPr>
              <w:t>均近期患</w:t>
            </w:r>
            <w:proofErr w:type="gramEnd"/>
            <w:r w:rsidRPr="00847AC1">
              <w:rPr>
                <w:rFonts w:ascii="仿宋" w:eastAsia="仿宋" w:hAnsi="仿宋" w:hint="eastAsia"/>
              </w:rPr>
              <w:t>一般性疾病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9</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双亲家庭，父母双方均长期患病（慢性病）或残疾</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双亲家庭，父母双方均遭遇车祸等重大特发事件</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双亲家庭，父母双方均长期（突发）患重大疾病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其他特殊情况</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4.2多子女家庭（10分，有2个及以上子女，不含已结婚、独立生活的子女）</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其他子女均已就业</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其他子女已不上学，但均无工作</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其他子女有的在上学，也有不上学但无工作</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其他子女均在上学（有的在接受义务教育）</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其他子女均在接受非义务教育</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其他子女有患疾病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其他子女有长期患病（慢性病），或残疾</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其他子女有遭遇车祸等重大突发事件</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其他子女有长期（突发）患重大疾病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4.3赡养老人（10分，祖父母、外祖父母）</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家庭需共同赡养1-2位老人，老人均身体健康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家庭需共同赡养1-2位老人，但有老人患重大疾病或常年患病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家庭需共同赡养3-4位老人，老人均身体健康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家庭需共同赡养3-4位老人，但有老人患重大疾病或常年患病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w:t>
            </w:r>
            <w:proofErr w:type="gramStart"/>
            <w:r w:rsidRPr="00847AC1">
              <w:rPr>
                <w:rFonts w:ascii="仿宋" w:eastAsia="仿宋" w:hAnsi="仿宋" w:hint="eastAsia"/>
              </w:rPr>
              <w:t>需独立</w:t>
            </w:r>
            <w:proofErr w:type="gramEnd"/>
            <w:r w:rsidRPr="00847AC1">
              <w:rPr>
                <w:rFonts w:ascii="仿宋" w:eastAsia="仿宋" w:hAnsi="仿宋" w:hint="eastAsia"/>
              </w:rPr>
              <w:t>赡养1-2位老人，老人均身体健康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w:t>
            </w:r>
            <w:proofErr w:type="gramStart"/>
            <w:r w:rsidRPr="00847AC1">
              <w:rPr>
                <w:rFonts w:ascii="仿宋" w:eastAsia="仿宋" w:hAnsi="仿宋" w:hint="eastAsia"/>
              </w:rPr>
              <w:t>需独立</w:t>
            </w:r>
            <w:proofErr w:type="gramEnd"/>
            <w:r w:rsidRPr="00847AC1">
              <w:rPr>
                <w:rFonts w:ascii="仿宋" w:eastAsia="仿宋" w:hAnsi="仿宋" w:hint="eastAsia"/>
              </w:rPr>
              <w:t>赡养1-2位老人，但有老人患重大疾病或常年患病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w:t>
            </w:r>
            <w:proofErr w:type="gramStart"/>
            <w:r w:rsidRPr="00847AC1">
              <w:rPr>
                <w:rFonts w:ascii="仿宋" w:eastAsia="仿宋" w:hAnsi="仿宋" w:hint="eastAsia"/>
              </w:rPr>
              <w:t>需独立</w:t>
            </w:r>
            <w:proofErr w:type="gramEnd"/>
            <w:r w:rsidRPr="00847AC1">
              <w:rPr>
                <w:rFonts w:ascii="仿宋" w:eastAsia="仿宋" w:hAnsi="仿宋" w:hint="eastAsia"/>
              </w:rPr>
              <w:t>赡养3-4位老人，老人均身体健康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w:t>
            </w:r>
            <w:proofErr w:type="gramStart"/>
            <w:r w:rsidRPr="00847AC1">
              <w:rPr>
                <w:rFonts w:ascii="仿宋" w:eastAsia="仿宋" w:hAnsi="仿宋" w:hint="eastAsia"/>
              </w:rPr>
              <w:t>需独立</w:t>
            </w:r>
            <w:proofErr w:type="gramEnd"/>
            <w:r w:rsidRPr="00847AC1">
              <w:rPr>
                <w:rFonts w:ascii="仿宋" w:eastAsia="仿宋" w:hAnsi="仿宋" w:hint="eastAsia"/>
              </w:rPr>
              <w:t>赡养3-4位老人，但有老人患重大疾病或常年患病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70"/>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其他特殊情况</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510"/>
        </w:trPr>
        <w:tc>
          <w:tcPr>
            <w:tcW w:w="67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5.学生家庭收入情况（45分）</w:t>
            </w: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5.1工作能力及收入（40分）</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父母双方均有工作，但收入低于当地最低收入标准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25</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1、纯农户是指家庭除农业收入外，没有其他的收入来源;</w:t>
            </w:r>
            <w:r w:rsidRPr="00847AC1">
              <w:rPr>
                <w:rFonts w:ascii="仿宋" w:eastAsia="仿宋" w:hAnsi="仿宋" w:hint="eastAsia"/>
              </w:rPr>
              <w:br/>
              <w:t>2、若为单亲家庭，符合所列选项的，按照所列</w:t>
            </w:r>
            <w:r w:rsidRPr="00847AC1">
              <w:rPr>
                <w:rFonts w:ascii="仿宋" w:eastAsia="仿宋" w:hAnsi="仿宋" w:hint="eastAsia"/>
              </w:rPr>
              <w:lastRenderedPageBreak/>
              <w:t>分值+3分计分，但最高得分为40分</w:t>
            </w:r>
          </w:p>
        </w:tc>
      </w:tr>
      <w:tr w:rsidR="00283FF0" w:rsidRPr="00847AC1" w:rsidTr="00F017B7">
        <w:trPr>
          <w:trHeight w:val="73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纯农户，父母一方务农，另一方在外务工，或双方均在外务工，收入低于当地最低收入标准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28</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纯农户，父母双方均务农，收入低于当地最低收入标准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纯农户，父母双方均务农，且耕地少，自然环境恶劣，收入极其有限</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父母一方下岗或无固定工作，无稳定收入来源，另一方收入低于当地最低收入标准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父母双下岗或无固定工作，无稳定收入来源</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父母一方劳动能力差（残疾等），另一方收入低于当地最低收入标准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31</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9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父母一方无劳动能力，另一方收入低于当地最低收入标准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34</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父母双方</w:t>
            </w:r>
            <w:proofErr w:type="gramStart"/>
            <w:r w:rsidRPr="00847AC1">
              <w:rPr>
                <w:rFonts w:ascii="仿宋" w:eastAsia="仿宋" w:hAnsi="仿宋" w:hint="eastAsia"/>
              </w:rPr>
              <w:t>均劳动</w:t>
            </w:r>
            <w:proofErr w:type="gramEnd"/>
            <w:r w:rsidRPr="00847AC1">
              <w:rPr>
                <w:rFonts w:ascii="仿宋" w:eastAsia="仿宋" w:hAnsi="仿宋" w:hint="eastAsia"/>
              </w:rPr>
              <w:t>能力差（残疾等）</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37</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父母双方均无劳动能力</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25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其他情况</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0-15</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990"/>
        </w:trPr>
        <w:tc>
          <w:tcPr>
            <w:tcW w:w="672" w:type="pct"/>
            <w:vMerge/>
            <w:vAlign w:val="center"/>
            <w:hideMark/>
          </w:tcPr>
          <w:p w:rsidR="00283FF0" w:rsidRPr="00847AC1" w:rsidRDefault="00283FF0" w:rsidP="00F017B7">
            <w:pPr>
              <w:rPr>
                <w:rFonts w:ascii="仿宋" w:eastAsia="仿宋" w:hAnsi="仿宋"/>
              </w:rPr>
            </w:pPr>
          </w:p>
        </w:tc>
        <w:tc>
          <w:tcPr>
            <w:tcW w:w="577"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5.2低保户、特困职工户（5分）</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低保户、特困职工户</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w:t>
            </w:r>
          </w:p>
        </w:tc>
        <w:tc>
          <w:tcPr>
            <w:tcW w:w="298"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r w:rsidR="00283FF0" w:rsidRPr="00847AC1" w:rsidTr="00F017B7">
        <w:trPr>
          <w:trHeight w:val="615"/>
        </w:trPr>
        <w:tc>
          <w:tcPr>
            <w:tcW w:w="67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6.附加项</w:t>
            </w:r>
          </w:p>
        </w:tc>
        <w:tc>
          <w:tcPr>
            <w:tcW w:w="577"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6.1学生本人健康状况（20分）</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残疾、长期患病（慢性病）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16</w:t>
            </w:r>
          </w:p>
        </w:tc>
        <w:tc>
          <w:tcPr>
            <w:tcW w:w="298"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restar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加分项目</w:t>
            </w:r>
          </w:p>
        </w:tc>
      </w:tr>
      <w:tr w:rsidR="00283FF0" w:rsidRPr="00847AC1" w:rsidTr="00F017B7">
        <w:trPr>
          <w:trHeight w:val="615"/>
        </w:trPr>
        <w:tc>
          <w:tcPr>
            <w:tcW w:w="672" w:type="pct"/>
            <w:vMerge/>
            <w:vAlign w:val="center"/>
            <w:hideMark/>
          </w:tcPr>
          <w:p w:rsidR="00283FF0" w:rsidRPr="00847AC1" w:rsidRDefault="00283FF0" w:rsidP="00F017B7">
            <w:pPr>
              <w:rPr>
                <w:rFonts w:ascii="仿宋" w:eastAsia="仿宋" w:hAnsi="仿宋"/>
              </w:rPr>
            </w:pPr>
          </w:p>
        </w:tc>
        <w:tc>
          <w:tcPr>
            <w:tcW w:w="577" w:type="pct"/>
            <w:vMerge/>
            <w:vAlign w:val="center"/>
            <w:hideMark/>
          </w:tcPr>
          <w:p w:rsidR="00283FF0" w:rsidRPr="00847AC1" w:rsidRDefault="00283FF0" w:rsidP="00F017B7">
            <w:pPr>
              <w:rPr>
                <w:rFonts w:ascii="仿宋" w:eastAsia="仿宋" w:hAnsi="仿宋"/>
              </w:rPr>
            </w:pP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遭遇车祸重大突发事件、造成较严重的伤害或长期（突发）患重大疾病</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20</w:t>
            </w:r>
          </w:p>
        </w:tc>
        <w:tc>
          <w:tcPr>
            <w:tcW w:w="298" w:type="pct"/>
            <w:vMerge/>
            <w:vAlign w:val="center"/>
            <w:hideMark/>
          </w:tcPr>
          <w:p w:rsidR="00283FF0" w:rsidRPr="00847AC1" w:rsidRDefault="00283FF0" w:rsidP="00F017B7">
            <w:pPr>
              <w:rPr>
                <w:rFonts w:ascii="仿宋" w:eastAsia="仿宋" w:hAnsi="仿宋"/>
              </w:rPr>
            </w:pP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975"/>
        </w:trPr>
        <w:tc>
          <w:tcPr>
            <w:tcW w:w="672" w:type="pct"/>
            <w:vMerge/>
            <w:vAlign w:val="center"/>
            <w:hideMark/>
          </w:tcPr>
          <w:p w:rsidR="00283FF0" w:rsidRPr="00847AC1" w:rsidRDefault="00283FF0" w:rsidP="00F017B7">
            <w:pPr>
              <w:rPr>
                <w:rFonts w:ascii="仿宋" w:eastAsia="仿宋" w:hAnsi="仿宋"/>
              </w:rPr>
            </w:pPr>
          </w:p>
        </w:tc>
        <w:tc>
          <w:tcPr>
            <w:tcW w:w="577"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6.2家庭遭遇自然灾害等（50分）</w:t>
            </w:r>
          </w:p>
        </w:tc>
        <w:tc>
          <w:tcPr>
            <w:tcW w:w="195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家庭遭遇重大自然灾害，如：地震、泥石流、洪灾、雪灾、旱灾等，造成重大损失</w:t>
            </w:r>
            <w:r w:rsidRPr="00847AC1">
              <w:rPr>
                <w:rFonts w:ascii="仿宋" w:eastAsia="仿宋" w:hAnsi="仿宋" w:hint="eastAsia"/>
                <w:b/>
                <w:bCs/>
              </w:rPr>
              <w:t>（根据受灾损失情况给分，但最高50分）</w:t>
            </w:r>
          </w:p>
        </w:tc>
        <w:tc>
          <w:tcPr>
            <w:tcW w:w="596"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50</w:t>
            </w:r>
          </w:p>
        </w:tc>
        <w:tc>
          <w:tcPr>
            <w:tcW w:w="298"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c>
          <w:tcPr>
            <w:tcW w:w="902" w:type="pct"/>
            <w:vMerge/>
            <w:vAlign w:val="center"/>
            <w:hideMark/>
          </w:tcPr>
          <w:p w:rsidR="00283FF0" w:rsidRPr="00847AC1" w:rsidRDefault="00283FF0" w:rsidP="00F017B7">
            <w:pPr>
              <w:rPr>
                <w:rFonts w:ascii="仿宋" w:eastAsia="仿宋" w:hAnsi="仿宋"/>
              </w:rPr>
            </w:pPr>
          </w:p>
        </w:tc>
      </w:tr>
      <w:tr w:rsidR="00283FF0" w:rsidRPr="00847AC1" w:rsidTr="00F017B7">
        <w:trPr>
          <w:trHeight w:val="455"/>
        </w:trPr>
        <w:tc>
          <w:tcPr>
            <w:tcW w:w="672" w:type="pct"/>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备注</w:t>
            </w:r>
          </w:p>
        </w:tc>
        <w:tc>
          <w:tcPr>
            <w:tcW w:w="2533" w:type="pct"/>
            <w:gridSpan w:val="2"/>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总分</w:t>
            </w:r>
          </w:p>
        </w:tc>
        <w:tc>
          <w:tcPr>
            <w:tcW w:w="1795" w:type="pct"/>
            <w:gridSpan w:val="3"/>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bl>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Default="00283FF0" w:rsidP="00283FF0">
      <w:pPr>
        <w:rPr>
          <w:rFonts w:ascii="Calibri" w:eastAsia="宋体" w:hAnsi="Calibri" w:hint="eastAsia"/>
        </w:rPr>
      </w:pPr>
    </w:p>
    <w:p w:rsidR="00283FF0" w:rsidRDefault="00283FF0" w:rsidP="00283FF0">
      <w:pPr>
        <w:rPr>
          <w:rFonts w:ascii="Calibri" w:eastAsia="宋体" w:hAnsi="Calibri" w:hint="eastAsia"/>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r w:rsidRPr="00847AC1">
        <w:rPr>
          <w:rFonts w:ascii="Calibri" w:eastAsia="宋体" w:hAnsi="Calibri" w:hint="eastAsia"/>
        </w:rPr>
        <w:lastRenderedPageBreak/>
        <w:t>附件二：</w:t>
      </w:r>
      <w:r w:rsidRPr="00847AC1">
        <w:rPr>
          <w:rFonts w:ascii="Calibri" w:eastAsia="宋体" w:hAnsi="Calibri" w:hint="eastAsia"/>
        </w:rPr>
        <w:t> </w:t>
      </w:r>
    </w:p>
    <w:p w:rsidR="00283FF0" w:rsidRPr="00847AC1" w:rsidRDefault="00283FF0" w:rsidP="00283FF0">
      <w:pPr>
        <w:jc w:val="center"/>
        <w:rPr>
          <w:rFonts w:ascii="Calibri" w:eastAsia="宋体" w:hAnsi="Calibri"/>
          <w:b/>
          <w:szCs w:val="32"/>
        </w:rPr>
      </w:pPr>
      <w:r w:rsidRPr="00847AC1">
        <w:rPr>
          <w:rFonts w:ascii="Calibri" w:eastAsia="宋体" w:hAnsi="Calibri" w:hint="eastAsia"/>
          <w:b/>
          <w:szCs w:val="32"/>
        </w:rPr>
        <w:t>南京邮电大学家庭经济困难学生资格认定民主评议表</w:t>
      </w:r>
    </w:p>
    <w:tbl>
      <w:tblPr>
        <w:tblW w:w="5000" w:type="pct"/>
        <w:tblLook w:val="04A0" w:firstRow="1" w:lastRow="0" w:firstColumn="1" w:lastColumn="0" w:noHBand="0" w:noVBand="1"/>
      </w:tblPr>
      <w:tblGrid>
        <w:gridCol w:w="1129"/>
        <w:gridCol w:w="5104"/>
        <w:gridCol w:w="887"/>
        <w:gridCol w:w="739"/>
        <w:gridCol w:w="739"/>
        <w:gridCol w:w="739"/>
      </w:tblGrid>
      <w:tr w:rsidR="00283FF0" w:rsidRPr="00847AC1" w:rsidTr="00F017B7">
        <w:trPr>
          <w:trHeight w:val="486"/>
        </w:trPr>
        <w:tc>
          <w:tcPr>
            <w:tcW w:w="6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项目</w:t>
            </w: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观测点</w:t>
            </w:r>
          </w:p>
        </w:tc>
        <w:tc>
          <w:tcPr>
            <w:tcW w:w="475"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优</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良</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中</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rPr>
              <w:t>差</w:t>
            </w:r>
          </w:p>
        </w:tc>
      </w:tr>
      <w:tr w:rsidR="00283FF0" w:rsidRPr="00847AC1" w:rsidTr="00F017B7">
        <w:trPr>
          <w:trHeight w:val="563"/>
        </w:trPr>
        <w:tc>
          <w:tcPr>
            <w:tcW w:w="604" w:type="pct"/>
            <w:vMerge w:val="restart"/>
            <w:tcBorders>
              <w:top w:val="nil"/>
              <w:left w:val="single" w:sz="8" w:space="0" w:color="auto"/>
              <w:bottom w:val="single" w:sz="8" w:space="0" w:color="000000"/>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在校生</w:t>
            </w:r>
            <w:proofErr w:type="gramStart"/>
            <w:r w:rsidRPr="00847AC1">
              <w:rPr>
                <w:rFonts w:ascii="仿宋" w:eastAsia="仿宋" w:hAnsi="仿宋" w:hint="eastAsia"/>
              </w:rPr>
              <w:t>活情况</w:t>
            </w:r>
            <w:proofErr w:type="gramEnd"/>
            <w:r w:rsidRPr="00847AC1">
              <w:rPr>
                <w:rFonts w:ascii="仿宋" w:eastAsia="仿宋" w:hAnsi="仿宋" w:hint="eastAsia"/>
              </w:rPr>
              <w:t>(60分)</w:t>
            </w: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1.1生活节俭，衣着朴素，无铺张浪费行为(满分20分)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20</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765"/>
        </w:trPr>
        <w:tc>
          <w:tcPr>
            <w:tcW w:w="604" w:type="pct"/>
            <w:vMerge/>
            <w:tcBorders>
              <w:top w:val="nil"/>
              <w:left w:val="single" w:sz="8" w:space="0" w:color="auto"/>
              <w:bottom w:val="single" w:sz="8" w:space="0" w:color="000000"/>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1.2不购买和使用高档奢侈品，无高消费、</w:t>
            </w:r>
            <w:proofErr w:type="gramStart"/>
            <w:r w:rsidRPr="00847AC1">
              <w:rPr>
                <w:rFonts w:ascii="仿宋" w:eastAsia="仿宋" w:hAnsi="仿宋" w:hint="eastAsia"/>
              </w:rPr>
              <w:t>乱消费</w:t>
            </w:r>
            <w:proofErr w:type="gramEnd"/>
            <w:r w:rsidRPr="00847AC1">
              <w:rPr>
                <w:rFonts w:ascii="仿宋" w:eastAsia="仿宋" w:hAnsi="仿宋" w:hint="eastAsia"/>
              </w:rPr>
              <w:t>现象(满分20分)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20</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696"/>
        </w:trPr>
        <w:tc>
          <w:tcPr>
            <w:tcW w:w="604" w:type="pct"/>
            <w:vMerge/>
            <w:tcBorders>
              <w:top w:val="nil"/>
              <w:left w:val="single" w:sz="8" w:space="0" w:color="auto"/>
              <w:bottom w:val="single" w:sz="8" w:space="0" w:color="000000"/>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1.3</w:t>
            </w:r>
            <w:proofErr w:type="gramStart"/>
            <w:r w:rsidRPr="00847AC1">
              <w:rPr>
                <w:rFonts w:ascii="仿宋" w:eastAsia="仿宋" w:hAnsi="仿宋" w:hint="eastAsia"/>
              </w:rPr>
              <w:t>不</w:t>
            </w:r>
            <w:proofErr w:type="gramEnd"/>
            <w:r w:rsidRPr="00847AC1">
              <w:rPr>
                <w:rFonts w:ascii="仿宋" w:eastAsia="仿宋" w:hAnsi="仿宋" w:hint="eastAsia"/>
              </w:rPr>
              <w:t>出入各类娱乐场所，无沉迷网络、</w:t>
            </w:r>
            <w:proofErr w:type="gramStart"/>
            <w:r w:rsidRPr="00847AC1">
              <w:rPr>
                <w:rFonts w:ascii="仿宋" w:eastAsia="仿宋" w:hAnsi="仿宋" w:hint="eastAsia"/>
              </w:rPr>
              <w:t>包夜上网</w:t>
            </w:r>
            <w:proofErr w:type="gramEnd"/>
            <w:r w:rsidRPr="00847AC1">
              <w:rPr>
                <w:rFonts w:ascii="仿宋" w:eastAsia="仿宋" w:hAnsi="仿宋" w:hint="eastAsia"/>
              </w:rPr>
              <w:t>等现象(满分10分)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735"/>
        </w:trPr>
        <w:tc>
          <w:tcPr>
            <w:tcW w:w="604" w:type="pct"/>
            <w:vMerge/>
            <w:tcBorders>
              <w:top w:val="nil"/>
              <w:left w:val="single" w:sz="8" w:space="0" w:color="auto"/>
              <w:bottom w:val="single" w:sz="8" w:space="0" w:color="000000"/>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1.4严于律己，所获奖助学金和贷款均用于学习和生活的必要开支（满分10分）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10</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915"/>
        </w:trPr>
        <w:tc>
          <w:tcPr>
            <w:tcW w:w="604" w:type="pct"/>
            <w:vMerge w:val="restart"/>
            <w:tcBorders>
              <w:top w:val="nil"/>
              <w:left w:val="single" w:sz="8" w:space="0" w:color="auto"/>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学习态度(25分）</w:t>
            </w: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2.1热爱所学专业，刻苦钻研,，勇于创新，敢于实践，积极提高个人基本素质(满分9分)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9</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915"/>
        </w:trPr>
        <w:tc>
          <w:tcPr>
            <w:tcW w:w="604" w:type="pct"/>
            <w:vMerge/>
            <w:tcBorders>
              <w:top w:val="nil"/>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2.2遵守课堂纪律，上课专心听讲，认真做记录，不迟到，不早退，不抄袭作业，考试不作弊(满9分)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9</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6</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702"/>
        </w:trPr>
        <w:tc>
          <w:tcPr>
            <w:tcW w:w="604" w:type="pct"/>
            <w:vMerge/>
            <w:tcBorders>
              <w:top w:val="nil"/>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2.3积极参加各类社会实践、科技创新、实验实习等活动(满4分)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4</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462"/>
        </w:trPr>
        <w:tc>
          <w:tcPr>
            <w:tcW w:w="604" w:type="pct"/>
            <w:vMerge/>
            <w:tcBorders>
              <w:top w:val="nil"/>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2.4积极参加体育锻炼和校园社团活动(满3分)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729"/>
        </w:trPr>
        <w:tc>
          <w:tcPr>
            <w:tcW w:w="60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个人品质（15分）</w:t>
            </w: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3.1热爱学校，遵守学校各项规章制度，自觉维护公共秩序，讲正气，见义勇为（满分3分）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915"/>
        </w:trPr>
        <w:tc>
          <w:tcPr>
            <w:tcW w:w="604" w:type="pct"/>
            <w:vMerge/>
            <w:tcBorders>
              <w:top w:val="single" w:sz="8" w:space="0" w:color="auto"/>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3.2认真做好宿舍卫生，保持教室、实验室、阅览室整洁，不乱扔废物，爱护校园环境，保持校园清洁(满分3分)</w:t>
            </w:r>
          </w:p>
        </w:tc>
        <w:tc>
          <w:tcPr>
            <w:tcW w:w="475"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nil"/>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832"/>
        </w:trPr>
        <w:tc>
          <w:tcPr>
            <w:tcW w:w="604" w:type="pct"/>
            <w:vMerge/>
            <w:tcBorders>
              <w:top w:val="single" w:sz="8" w:space="0" w:color="auto"/>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3.3讲文明，懂礼貌，仪表端庄，服饰整洁，具有良好的个人生活习惯和卫生习惯(满分3分)</w:t>
            </w:r>
          </w:p>
        </w:tc>
        <w:tc>
          <w:tcPr>
            <w:tcW w:w="475"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689"/>
        </w:trPr>
        <w:tc>
          <w:tcPr>
            <w:tcW w:w="604" w:type="pct"/>
            <w:vMerge/>
            <w:tcBorders>
              <w:top w:val="single" w:sz="8" w:space="0" w:color="auto"/>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3.4诚实守信，团结友爱，关心集体，尊敬师长，尊重他人，与同学、老师关系融洽(满分3分)</w:t>
            </w:r>
          </w:p>
        </w:tc>
        <w:tc>
          <w:tcPr>
            <w:tcW w:w="475"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706"/>
        </w:trPr>
        <w:tc>
          <w:tcPr>
            <w:tcW w:w="604" w:type="pct"/>
            <w:vMerge/>
            <w:tcBorders>
              <w:top w:val="single" w:sz="8" w:space="0" w:color="auto"/>
              <w:left w:val="single" w:sz="8" w:space="0" w:color="auto"/>
              <w:bottom w:val="single" w:sz="8" w:space="0" w:color="auto"/>
              <w:right w:val="single" w:sz="8" w:space="0" w:color="auto"/>
            </w:tcBorders>
            <w:vAlign w:val="center"/>
            <w:hideMark/>
          </w:tcPr>
          <w:p w:rsidR="00283FF0" w:rsidRPr="00847AC1" w:rsidRDefault="00283FF0" w:rsidP="00F017B7">
            <w:pPr>
              <w:rPr>
                <w:rFonts w:ascii="仿宋" w:eastAsia="仿宋" w:hAnsi="仿宋"/>
              </w:rPr>
            </w:pPr>
          </w:p>
        </w:tc>
        <w:tc>
          <w:tcPr>
            <w:tcW w:w="2733"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3.5自立自强，自信自爱，积极参加各类志愿服务、义工活动，热心社会公益活动，乐于助人(满分3分)</w:t>
            </w:r>
          </w:p>
        </w:tc>
        <w:tc>
          <w:tcPr>
            <w:tcW w:w="475"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3</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2</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1</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0</w:t>
            </w:r>
          </w:p>
        </w:tc>
      </w:tr>
      <w:tr w:rsidR="00283FF0" w:rsidRPr="00847AC1" w:rsidTr="00F017B7">
        <w:trPr>
          <w:trHeight w:val="448"/>
        </w:trPr>
        <w:tc>
          <w:tcPr>
            <w:tcW w:w="3336"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总分</w:t>
            </w:r>
          </w:p>
        </w:tc>
        <w:tc>
          <w:tcPr>
            <w:tcW w:w="1664" w:type="pct"/>
            <w:gridSpan w:val="4"/>
            <w:tcBorders>
              <w:top w:val="single" w:sz="8" w:space="0" w:color="auto"/>
              <w:left w:val="nil"/>
              <w:bottom w:val="single" w:sz="8" w:space="0" w:color="auto"/>
              <w:right w:val="single" w:sz="8" w:space="0" w:color="auto"/>
            </w:tcBorders>
            <w:shd w:val="clear" w:color="auto" w:fill="auto"/>
            <w:vAlign w:val="center"/>
            <w:hideMark/>
          </w:tcPr>
          <w:p w:rsidR="00283FF0" w:rsidRPr="00847AC1" w:rsidRDefault="00283FF0" w:rsidP="00F017B7">
            <w:pPr>
              <w:rPr>
                <w:rFonts w:ascii="仿宋" w:eastAsia="仿宋" w:hAnsi="仿宋"/>
              </w:rPr>
            </w:pPr>
            <w:r w:rsidRPr="00847AC1">
              <w:rPr>
                <w:rFonts w:ascii="仿宋" w:eastAsia="仿宋" w:hAnsi="仿宋" w:hint="eastAsia"/>
              </w:rPr>
              <w:t xml:space="preserve">　</w:t>
            </w:r>
          </w:p>
        </w:tc>
      </w:tr>
    </w:tbl>
    <w:p w:rsidR="00283FF0" w:rsidRPr="00847AC1" w:rsidRDefault="00283FF0" w:rsidP="00283FF0">
      <w:pPr>
        <w:rPr>
          <w:rFonts w:ascii="Calibri" w:eastAsia="宋体" w:hAnsi="Calibri"/>
          <w:bCs/>
        </w:rPr>
        <w:sectPr w:rsidR="00283FF0" w:rsidRPr="00847AC1" w:rsidSect="00F7587D">
          <w:footerReference w:type="default" r:id="rId7"/>
          <w:pgSz w:w="12240" w:h="15840"/>
          <w:pgMar w:top="1985" w:right="1418" w:bottom="1701" w:left="1701" w:header="720" w:footer="720" w:gutter="0"/>
          <w:cols w:space="720"/>
          <w:docGrid w:linePitch="286"/>
        </w:sectPr>
      </w:pPr>
    </w:p>
    <w:p w:rsidR="00283FF0" w:rsidRPr="00847AC1" w:rsidRDefault="00283FF0" w:rsidP="00283FF0">
      <w:pPr>
        <w:rPr>
          <w:rFonts w:ascii="Calibri" w:eastAsia="宋体" w:hAnsi="Calibri"/>
          <w:bCs/>
        </w:rPr>
      </w:pPr>
      <w:r w:rsidRPr="00847AC1">
        <w:rPr>
          <w:rFonts w:ascii="Calibri" w:eastAsia="宋体" w:hAnsi="Calibri" w:hint="eastAsia"/>
          <w:bCs/>
        </w:rPr>
        <w:lastRenderedPageBreak/>
        <w:t>附件三：</w:t>
      </w:r>
      <w:r w:rsidRPr="00847AC1">
        <w:rPr>
          <w:rFonts w:ascii="Calibri" w:eastAsia="宋体" w:hAnsi="Calibri" w:hint="eastAsia"/>
          <w:bCs/>
        </w:rPr>
        <w:t xml:space="preserve">       </w:t>
      </w:r>
    </w:p>
    <w:p w:rsidR="00283FF0" w:rsidRPr="00847AC1" w:rsidRDefault="00283FF0" w:rsidP="00283FF0">
      <w:pPr>
        <w:jc w:val="center"/>
        <w:rPr>
          <w:rFonts w:ascii="Calibri" w:eastAsia="宋体" w:hAnsi="Calibri"/>
          <w:b/>
          <w:szCs w:val="32"/>
        </w:rPr>
      </w:pPr>
      <w:r w:rsidRPr="00847AC1">
        <w:rPr>
          <w:rFonts w:ascii="Calibri" w:eastAsia="宋体" w:hAnsi="Calibri" w:hint="eastAsia"/>
          <w:b/>
          <w:bCs/>
          <w:szCs w:val="32"/>
        </w:rPr>
        <w:t>南京邮电大学家庭经济困难学生认定汇总表</w:t>
      </w:r>
    </w:p>
    <w:p w:rsidR="00283FF0" w:rsidRPr="00847AC1" w:rsidRDefault="00283FF0" w:rsidP="00283FF0">
      <w:pPr>
        <w:rPr>
          <w:rFonts w:ascii="Calibri" w:eastAsia="宋体" w:hAnsi="Calibri"/>
        </w:rPr>
      </w:pPr>
      <w:r w:rsidRPr="00847AC1">
        <w:rPr>
          <w:rFonts w:ascii="Calibri" w:eastAsia="宋体" w:hAnsi="Calibri" w:hint="eastAsia"/>
          <w:bCs/>
        </w:rPr>
        <w:t>学院：（盖章）</w:t>
      </w:r>
    </w:p>
    <w:tbl>
      <w:tblPr>
        <w:tblW w:w="9640" w:type="dxa"/>
        <w:tblInd w:w="-176" w:type="dxa"/>
        <w:tblLayout w:type="fixed"/>
        <w:tblLook w:val="04A0" w:firstRow="1" w:lastRow="0" w:firstColumn="1" w:lastColumn="0" w:noHBand="0" w:noVBand="1"/>
      </w:tblPr>
      <w:tblGrid>
        <w:gridCol w:w="568"/>
        <w:gridCol w:w="425"/>
        <w:gridCol w:w="567"/>
        <w:gridCol w:w="425"/>
        <w:gridCol w:w="426"/>
        <w:gridCol w:w="850"/>
        <w:gridCol w:w="1134"/>
        <w:gridCol w:w="1134"/>
        <w:gridCol w:w="992"/>
        <w:gridCol w:w="993"/>
        <w:gridCol w:w="708"/>
        <w:gridCol w:w="851"/>
        <w:gridCol w:w="567"/>
      </w:tblGrid>
      <w:tr w:rsidR="00283FF0" w:rsidRPr="00847AC1" w:rsidTr="00F017B7">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序号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姓名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性别</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专业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生源地区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生源类别（城镇</w:t>
            </w:r>
            <w:r w:rsidRPr="00847AC1">
              <w:rPr>
                <w:rFonts w:ascii="Calibri" w:eastAsia="宋体" w:hAnsi="Calibri" w:hint="eastAsia"/>
                <w:b/>
              </w:rPr>
              <w:t>/</w:t>
            </w:r>
            <w:r w:rsidRPr="00847AC1">
              <w:rPr>
                <w:rFonts w:ascii="Calibri" w:eastAsia="宋体" w:hAnsi="Calibri" w:hint="eastAsia"/>
                <w:b/>
              </w:rPr>
              <w:t>农村）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经济测评得分（</w:t>
            </w:r>
            <w:r w:rsidRPr="00847AC1">
              <w:rPr>
                <w:rFonts w:ascii="Calibri" w:eastAsia="宋体" w:hAnsi="Calibri" w:hint="eastAsia"/>
                <w:b/>
              </w:rPr>
              <w:t>X</w:t>
            </w:r>
            <w:r w:rsidRPr="00847AC1">
              <w:rPr>
                <w:rFonts w:ascii="Calibri" w:eastAsia="宋体" w:hAnsi="Calibri" w:hint="eastAsia"/>
                <w:b/>
              </w:rPr>
              <w:t>）×</w:t>
            </w:r>
            <w:r w:rsidRPr="00847AC1">
              <w:rPr>
                <w:rFonts w:ascii="Calibri" w:eastAsia="宋体" w:hAnsi="Calibri" w:hint="eastAsia"/>
                <w:b/>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民主评议得分（</w:t>
            </w:r>
            <w:r w:rsidRPr="00847AC1">
              <w:rPr>
                <w:rFonts w:ascii="Calibri" w:eastAsia="宋体" w:hAnsi="Calibri" w:hint="eastAsia"/>
                <w:b/>
              </w:rPr>
              <w:t>Y</w:t>
            </w:r>
            <w:r w:rsidRPr="00847AC1">
              <w:rPr>
                <w:rFonts w:ascii="Calibri" w:eastAsia="宋体" w:hAnsi="Calibri" w:hint="eastAsia"/>
                <w:b/>
              </w:rPr>
              <w:t>）×</w:t>
            </w:r>
            <w:r w:rsidRPr="00847AC1">
              <w:rPr>
                <w:rFonts w:ascii="Calibri" w:eastAsia="宋体" w:hAnsi="Calibri" w:hint="eastAsia"/>
                <w:b/>
              </w:rPr>
              <w:t>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学院评价得分（</w:t>
            </w:r>
            <w:r w:rsidRPr="00847AC1">
              <w:rPr>
                <w:rFonts w:ascii="Calibri" w:eastAsia="宋体" w:hAnsi="Calibri" w:hint="eastAsia"/>
                <w:b/>
              </w:rPr>
              <w:t>Z</w:t>
            </w:r>
            <w:r w:rsidRPr="00847AC1">
              <w:rPr>
                <w:rFonts w:ascii="Calibri" w:eastAsia="宋体" w:hAnsi="Calibri" w:hint="eastAsia"/>
                <w:b/>
              </w:rPr>
              <w:t>）×</w:t>
            </w:r>
            <w:r w:rsidRPr="00847AC1">
              <w:rPr>
                <w:rFonts w:ascii="Calibri" w:eastAsia="宋体" w:hAnsi="Calibri" w:hint="eastAsia"/>
                <w:b/>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总分</w:t>
            </w:r>
            <w:r w:rsidRPr="00847AC1">
              <w:rPr>
                <w:rFonts w:ascii="Calibri" w:eastAsia="宋体" w:hAnsi="Calibri" w:hint="eastAsia"/>
                <w:b/>
              </w:rPr>
              <w:br/>
            </w:r>
            <w:r w:rsidRPr="00847AC1">
              <w:rPr>
                <w:rFonts w:ascii="Calibri" w:eastAsia="宋体" w:hAnsi="Calibri" w:hint="eastAsia"/>
                <w:b/>
              </w:rPr>
              <w:t>（</w:t>
            </w:r>
            <w:r w:rsidRPr="00847AC1">
              <w:rPr>
                <w:rFonts w:ascii="Calibri" w:eastAsia="宋体" w:hAnsi="Calibri" w:hint="eastAsia"/>
                <w:b/>
              </w:rPr>
              <w:t>M</w:t>
            </w:r>
            <w:r w:rsidRPr="00847AC1">
              <w:rPr>
                <w:rFonts w:ascii="Calibri" w:eastAsia="宋体" w:hAnsi="Calibri" w:hint="eastAsia"/>
                <w:b/>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学院认定等级</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b/>
              </w:rPr>
            </w:pPr>
            <w:r w:rsidRPr="00847AC1">
              <w:rPr>
                <w:rFonts w:ascii="Calibri" w:eastAsia="宋体" w:hAnsi="Calibri" w:hint="eastAsia"/>
                <w:b/>
              </w:rPr>
              <w:t>备注</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r w:rsidR="00283FF0" w:rsidRPr="00847AC1" w:rsidTr="00F017B7">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p>
        </w:tc>
      </w:tr>
    </w:tbl>
    <w:p w:rsidR="00283FF0" w:rsidRPr="00847AC1" w:rsidRDefault="00283FF0" w:rsidP="00283FF0">
      <w:pPr>
        <w:rPr>
          <w:rFonts w:ascii="Calibri" w:eastAsia="宋体" w:hAnsi="Calibri"/>
          <w:bCs/>
        </w:rPr>
        <w:sectPr w:rsidR="00283FF0" w:rsidRPr="00847AC1">
          <w:pgSz w:w="12240" w:h="15840"/>
          <w:pgMar w:top="1440" w:right="1800" w:bottom="1440" w:left="1800" w:header="720" w:footer="720" w:gutter="0"/>
          <w:cols w:space="720"/>
        </w:sectPr>
      </w:pPr>
    </w:p>
    <w:p w:rsidR="00283FF0" w:rsidRPr="00847AC1" w:rsidRDefault="00283FF0" w:rsidP="00283FF0">
      <w:pPr>
        <w:rPr>
          <w:rFonts w:ascii="Calibri" w:eastAsia="宋体" w:hAnsi="Calibri"/>
          <w:b/>
        </w:rPr>
      </w:pPr>
      <w:r w:rsidRPr="00847AC1">
        <w:rPr>
          <w:rFonts w:ascii="Calibri" w:eastAsia="宋体" w:hAnsi="Calibri" w:hint="eastAsia"/>
          <w:b/>
        </w:rPr>
        <w:lastRenderedPageBreak/>
        <w:t>附件四：</w:t>
      </w:r>
    </w:p>
    <w:p w:rsidR="00283FF0" w:rsidRPr="00847AC1" w:rsidRDefault="00283FF0" w:rsidP="00283FF0">
      <w:pPr>
        <w:jc w:val="center"/>
        <w:rPr>
          <w:rFonts w:ascii="Calibri" w:eastAsia="宋体" w:hAnsi="Calibri"/>
          <w:b/>
          <w:szCs w:val="32"/>
        </w:rPr>
      </w:pPr>
      <w:r w:rsidRPr="00847AC1">
        <w:rPr>
          <w:rFonts w:ascii="Calibri" w:eastAsia="宋体" w:hAnsi="Calibri" w:hint="eastAsia"/>
          <w:b/>
          <w:bCs/>
          <w:szCs w:val="32"/>
        </w:rPr>
        <w:t>高等学校家庭经济困难学生认定申请表</w:t>
      </w:r>
    </w:p>
    <w:p w:rsidR="00283FF0" w:rsidRPr="00847AC1" w:rsidRDefault="00283FF0" w:rsidP="00283FF0">
      <w:pPr>
        <w:rPr>
          <w:rFonts w:ascii="Calibri" w:eastAsia="宋体" w:hAnsi="Calibri"/>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86"/>
        <w:gridCol w:w="327"/>
        <w:gridCol w:w="737"/>
        <w:gridCol w:w="426"/>
        <w:gridCol w:w="333"/>
        <w:gridCol w:w="637"/>
        <w:gridCol w:w="698"/>
        <w:gridCol w:w="556"/>
        <w:gridCol w:w="1458"/>
        <w:gridCol w:w="1418"/>
        <w:gridCol w:w="1008"/>
        <w:gridCol w:w="916"/>
        <w:gridCol w:w="37"/>
      </w:tblGrid>
      <w:tr w:rsidR="00283FF0" w:rsidRPr="00847AC1" w:rsidTr="00F017B7">
        <w:trPr>
          <w:cantSplit/>
          <w:trHeight w:val="454"/>
          <w:jc w:val="center"/>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jc w:val="center"/>
              <w:rPr>
                <w:rFonts w:ascii="Calibri" w:eastAsia="宋体" w:hAnsi="Calibri"/>
              </w:rPr>
            </w:pPr>
            <w:r w:rsidRPr="00847AC1">
              <w:rPr>
                <w:rFonts w:ascii="Calibri" w:eastAsia="宋体" w:hAnsi="Calibri" w:hint="eastAsia"/>
                <w:b/>
                <w:bCs/>
              </w:rPr>
              <w:t>学生本人基本情况</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姓</w:t>
            </w:r>
            <w:r w:rsidRPr="00847AC1">
              <w:rPr>
                <w:rFonts w:ascii="Calibri" w:eastAsia="宋体" w:hAnsi="Calibri" w:hint="eastAsia"/>
              </w:rPr>
              <w:t xml:space="preserve">  </w:t>
            </w:r>
            <w:r w:rsidRPr="00847AC1">
              <w:rPr>
                <w:rFonts w:ascii="Calibri" w:eastAsia="宋体" w:hAnsi="Calibri" w:hint="eastAsia"/>
              </w:rPr>
              <w:t>名</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性</w:t>
            </w:r>
            <w:r w:rsidRPr="00847AC1">
              <w:rPr>
                <w:rFonts w:ascii="Calibri" w:eastAsia="宋体" w:hAnsi="Calibri" w:hint="eastAsia"/>
              </w:rPr>
              <w:t xml:space="preserve"> </w:t>
            </w:r>
            <w:r w:rsidRPr="00847AC1">
              <w:rPr>
                <w:rFonts w:ascii="Calibri" w:eastAsia="宋体" w:hAnsi="Calibri" w:hint="eastAsia"/>
              </w:rPr>
              <w:t>别</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出生年月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民</w:t>
            </w:r>
            <w:r w:rsidRPr="00847AC1">
              <w:rPr>
                <w:rFonts w:ascii="Calibri" w:eastAsia="宋体" w:hAnsi="Calibri" w:hint="eastAsia"/>
              </w:rPr>
              <w:t xml:space="preserve"> </w:t>
            </w:r>
            <w:r w:rsidRPr="00847AC1">
              <w:rPr>
                <w:rFonts w:ascii="Calibri" w:eastAsia="宋体" w:hAnsi="Calibri" w:hint="eastAsia"/>
              </w:rPr>
              <w:t>族</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r>
      <w:tr w:rsidR="00283FF0" w:rsidRPr="00847AC1" w:rsidTr="00F017B7">
        <w:trPr>
          <w:cantSplit/>
          <w:trHeight w:val="454"/>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身份证号码</w:t>
            </w:r>
          </w:p>
        </w:tc>
        <w:tc>
          <w:tcPr>
            <w:tcW w:w="2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政治面貌</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家庭人均</w:t>
            </w:r>
          </w:p>
          <w:p w:rsidR="00283FF0" w:rsidRPr="00847AC1" w:rsidRDefault="00283FF0" w:rsidP="00F017B7">
            <w:pPr>
              <w:rPr>
                <w:rFonts w:ascii="Calibri" w:eastAsia="宋体" w:hAnsi="Calibri"/>
              </w:rPr>
            </w:pPr>
            <w:r w:rsidRPr="00847AC1">
              <w:rPr>
                <w:rFonts w:ascii="Calibri" w:eastAsia="宋体" w:hAnsi="Calibri" w:hint="eastAsia"/>
              </w:rPr>
              <w:t>年收入</w:t>
            </w:r>
          </w:p>
        </w:tc>
        <w:tc>
          <w:tcPr>
            <w:tcW w:w="1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元</w:t>
            </w:r>
          </w:p>
        </w:tc>
      </w:tr>
      <w:tr w:rsidR="00283FF0" w:rsidRPr="00847AC1" w:rsidTr="00F017B7">
        <w:trPr>
          <w:cantSplit/>
          <w:trHeight w:val="454"/>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学</w:t>
            </w:r>
            <w:r w:rsidRPr="00847AC1">
              <w:rPr>
                <w:rFonts w:ascii="Calibri" w:eastAsia="宋体" w:hAnsi="Calibri" w:hint="eastAsia"/>
              </w:rPr>
              <w:t xml:space="preserve">  </w:t>
            </w:r>
            <w:r w:rsidRPr="00847AC1">
              <w:rPr>
                <w:rFonts w:ascii="Calibri" w:eastAsia="宋体" w:hAnsi="Calibri" w:hint="eastAsia"/>
              </w:rPr>
              <w:t>院</w:t>
            </w:r>
          </w:p>
        </w:tc>
        <w:tc>
          <w:tcPr>
            <w:tcW w:w="14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专</w:t>
            </w:r>
            <w:r w:rsidRPr="00847AC1">
              <w:rPr>
                <w:rFonts w:ascii="Calibri" w:eastAsia="宋体" w:hAnsi="Calibri" w:hint="eastAsia"/>
              </w:rPr>
              <w:t xml:space="preserve"> </w:t>
            </w:r>
            <w:r w:rsidRPr="00847AC1">
              <w:rPr>
                <w:rFonts w:ascii="Calibri" w:eastAsia="宋体" w:hAnsi="Calibri" w:hint="eastAsia"/>
              </w:rPr>
              <w:t>业</w:t>
            </w:r>
          </w:p>
        </w:tc>
        <w:tc>
          <w:tcPr>
            <w:tcW w:w="2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在校月生活费</w:t>
            </w:r>
          </w:p>
        </w:tc>
        <w:tc>
          <w:tcPr>
            <w:tcW w:w="1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xml:space="preserve">      </w:t>
            </w:r>
            <w:r w:rsidRPr="00847AC1">
              <w:rPr>
                <w:rFonts w:ascii="Calibri" w:eastAsia="宋体" w:hAnsi="Calibri" w:hint="eastAsia"/>
              </w:rPr>
              <w:t>元</w:t>
            </w:r>
          </w:p>
        </w:tc>
      </w:tr>
      <w:tr w:rsidR="00283FF0" w:rsidRPr="00847AC1" w:rsidTr="00F017B7">
        <w:trPr>
          <w:cantSplit/>
          <w:trHeight w:val="454"/>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年</w:t>
            </w:r>
            <w:r w:rsidRPr="00847AC1">
              <w:rPr>
                <w:rFonts w:ascii="Calibri" w:eastAsia="宋体" w:hAnsi="Calibri" w:hint="eastAsia"/>
              </w:rPr>
              <w:t xml:space="preserve">  </w:t>
            </w:r>
            <w:r w:rsidRPr="00847AC1">
              <w:rPr>
                <w:rFonts w:ascii="Calibri" w:eastAsia="宋体" w:hAnsi="Calibri" w:hint="eastAsia"/>
              </w:rPr>
              <w:t>级</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班</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学号</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在校联系电话</w:t>
            </w:r>
          </w:p>
        </w:tc>
        <w:tc>
          <w:tcPr>
            <w:tcW w:w="1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 </w:t>
            </w:r>
          </w:p>
        </w:tc>
      </w:tr>
      <w:tr w:rsidR="00283FF0" w:rsidRPr="00847AC1" w:rsidTr="00F017B7">
        <w:trPr>
          <w:cantSplit/>
          <w:trHeight w:val="394"/>
          <w:jc w:val="center"/>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jc w:val="center"/>
              <w:rPr>
                <w:rFonts w:ascii="Calibri" w:eastAsia="宋体" w:hAnsi="Calibri"/>
              </w:rPr>
            </w:pPr>
            <w:r w:rsidRPr="00847AC1">
              <w:rPr>
                <w:rFonts w:ascii="Calibri" w:eastAsia="宋体" w:hAnsi="Calibri" w:hint="eastAsia"/>
                <w:b/>
                <w:bCs/>
              </w:rPr>
              <w:t>学生陈述申请认定理由</w:t>
            </w:r>
          </w:p>
        </w:tc>
        <w:tc>
          <w:tcPr>
            <w:tcW w:w="9337" w:type="dxa"/>
            <w:gridSpan w:val="13"/>
            <w:tcBorders>
              <w:top w:val="single" w:sz="4" w:space="0" w:color="auto"/>
              <w:left w:val="single" w:sz="4" w:space="0" w:color="auto"/>
              <w:bottom w:val="outset" w:sz="6" w:space="0" w:color="ECE9D8"/>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b/>
                <w:bCs/>
              </w:rPr>
              <w:t> </w:t>
            </w:r>
          </w:p>
        </w:tc>
      </w:tr>
      <w:tr w:rsidR="00283FF0" w:rsidRPr="00847AC1" w:rsidTr="00F017B7">
        <w:trPr>
          <w:cantSplit/>
          <w:trHeight w:val="1533"/>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9337" w:type="dxa"/>
            <w:gridSpan w:val="13"/>
            <w:tcBorders>
              <w:top w:val="outset" w:sz="6" w:space="0" w:color="ECE9D8"/>
              <w:left w:val="single" w:sz="4" w:space="0" w:color="auto"/>
              <w:bottom w:val="single" w:sz="4" w:space="0" w:color="auto"/>
              <w:right w:val="single" w:sz="4" w:space="0" w:color="auto"/>
            </w:tcBorders>
            <w:shd w:val="clear" w:color="auto" w:fill="auto"/>
            <w:hideMark/>
          </w:tcPr>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r w:rsidRPr="00847AC1">
              <w:rPr>
                <w:rFonts w:ascii="Calibri" w:eastAsia="宋体" w:hAnsi="Calibri" w:hint="eastAsia"/>
              </w:rPr>
              <w:t xml:space="preserve">           </w:t>
            </w:r>
          </w:p>
          <w:p w:rsidR="00283FF0" w:rsidRPr="00847AC1" w:rsidRDefault="00283FF0" w:rsidP="00F017B7">
            <w:pPr>
              <w:rPr>
                <w:rFonts w:ascii="Calibri" w:eastAsia="宋体" w:hAnsi="Calibri"/>
              </w:rPr>
            </w:pPr>
            <w:r w:rsidRPr="00847AC1">
              <w:rPr>
                <w:rFonts w:ascii="Calibri" w:eastAsia="宋体" w:hAnsi="Calibri" w:hint="eastAsia"/>
                <w:b/>
                <w:bCs/>
              </w:rPr>
              <w:t>注：可写在此申请表背面。</w:t>
            </w:r>
            <w:r w:rsidRPr="00847AC1">
              <w:rPr>
                <w:rFonts w:ascii="Calibri" w:eastAsia="宋体" w:hAnsi="Calibri" w:hint="eastAsia"/>
                <w:b/>
                <w:bCs/>
              </w:rPr>
              <w:t xml:space="preserve">        </w:t>
            </w:r>
            <w:r w:rsidRPr="00847AC1">
              <w:rPr>
                <w:rFonts w:ascii="Calibri" w:eastAsia="宋体" w:hAnsi="Calibri" w:hint="eastAsia"/>
              </w:rPr>
              <w:t>学生签字：</w:t>
            </w:r>
            <w:r w:rsidRPr="00847AC1">
              <w:rPr>
                <w:rFonts w:ascii="Calibri" w:eastAsia="宋体" w:hAnsi="Calibri" w:hint="eastAsia"/>
              </w:rPr>
              <w:t xml:space="preserve">          </w:t>
            </w:r>
            <w:r w:rsidRPr="00847AC1">
              <w:rPr>
                <w:rFonts w:ascii="Calibri" w:eastAsia="宋体" w:hAnsi="Calibri" w:hint="eastAsia"/>
                <w:u w:val="single"/>
              </w:rPr>
              <w:t xml:space="preserve">         </w:t>
            </w:r>
            <w:r w:rsidRPr="00847AC1">
              <w:rPr>
                <w:rFonts w:ascii="Calibri" w:eastAsia="宋体" w:hAnsi="Calibri" w:hint="eastAsia"/>
              </w:rPr>
              <w:t>年</w:t>
            </w:r>
            <w:r w:rsidRPr="00847AC1">
              <w:rPr>
                <w:rFonts w:ascii="Calibri" w:eastAsia="宋体" w:hAnsi="Calibri" w:hint="eastAsia"/>
                <w:b/>
                <w:bCs/>
                <w:u w:val="single"/>
              </w:rPr>
              <w:t xml:space="preserve">   </w:t>
            </w:r>
            <w:r w:rsidRPr="00847AC1">
              <w:rPr>
                <w:rFonts w:ascii="Calibri" w:eastAsia="宋体" w:hAnsi="Calibri" w:hint="eastAsia"/>
              </w:rPr>
              <w:t>月</w:t>
            </w:r>
            <w:r w:rsidRPr="00847AC1">
              <w:rPr>
                <w:rFonts w:ascii="Calibri" w:eastAsia="宋体" w:hAnsi="Calibri" w:hint="eastAsia"/>
                <w:u w:val="single"/>
              </w:rPr>
              <w:t xml:space="preserve">   </w:t>
            </w:r>
            <w:r w:rsidRPr="00847AC1">
              <w:rPr>
                <w:rFonts w:ascii="Calibri" w:eastAsia="宋体" w:hAnsi="Calibri" w:hint="eastAsia"/>
              </w:rPr>
              <w:t>日</w:t>
            </w:r>
          </w:p>
        </w:tc>
      </w:tr>
      <w:tr w:rsidR="00283FF0" w:rsidRPr="00847AC1" w:rsidTr="00F017B7">
        <w:trPr>
          <w:cantSplit/>
          <w:trHeight w:val="780"/>
          <w:jc w:val="center"/>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jc w:val="center"/>
              <w:rPr>
                <w:rFonts w:ascii="Calibri" w:eastAsia="宋体" w:hAnsi="Calibri"/>
              </w:rPr>
            </w:pPr>
            <w:r w:rsidRPr="00847AC1">
              <w:rPr>
                <w:rFonts w:ascii="Calibri" w:eastAsia="宋体" w:hAnsi="Calibri" w:hint="eastAsia"/>
                <w:b/>
                <w:bCs/>
              </w:rPr>
              <w:t>民主评议</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rPr>
                <w:rFonts w:ascii="Calibri" w:eastAsia="宋体" w:hAnsi="Calibri"/>
              </w:rPr>
            </w:pPr>
            <w:r w:rsidRPr="00847AC1">
              <w:rPr>
                <w:rFonts w:ascii="Calibri" w:eastAsia="宋体" w:hAnsi="Calibri" w:hint="eastAsia"/>
              </w:rPr>
              <w:t>推荐档次</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A.</w:t>
            </w:r>
            <w:r w:rsidRPr="00847AC1">
              <w:rPr>
                <w:rFonts w:ascii="Calibri" w:eastAsia="宋体" w:hAnsi="Calibri" w:hint="eastAsia"/>
              </w:rPr>
              <w:t>家庭经济一般困难</w:t>
            </w:r>
            <w:r w:rsidRPr="00847AC1">
              <w:rPr>
                <w:rFonts w:ascii="Calibri" w:eastAsia="宋体" w:hAnsi="Calibri" w:hint="eastAsia"/>
              </w:rPr>
              <w:t xml:space="preserve">  </w:t>
            </w:r>
            <w:r w:rsidRPr="00847AC1">
              <w:rPr>
                <w:rFonts w:ascii="Calibri" w:eastAsia="宋体" w:hAnsi="Calibri" w:hint="eastAsia"/>
              </w:rPr>
              <w:t>□</w:t>
            </w:r>
          </w:p>
        </w:tc>
        <w:tc>
          <w:tcPr>
            <w:tcW w:w="97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jc w:val="center"/>
              <w:rPr>
                <w:rFonts w:ascii="Calibri" w:eastAsia="宋体" w:hAnsi="Calibri"/>
              </w:rPr>
            </w:pPr>
            <w:r w:rsidRPr="00847AC1">
              <w:rPr>
                <w:rFonts w:ascii="Calibri" w:eastAsia="宋体" w:hAnsi="Calibri" w:hint="eastAsia"/>
              </w:rPr>
              <w:t>陈述理由</w:t>
            </w:r>
          </w:p>
        </w:tc>
        <w:tc>
          <w:tcPr>
            <w:tcW w:w="60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83FF0" w:rsidRPr="00847AC1" w:rsidRDefault="00283FF0" w:rsidP="00F017B7">
            <w:pPr>
              <w:rPr>
                <w:rFonts w:ascii="Calibri" w:eastAsia="宋体" w:hAnsi="Calibri"/>
              </w:rPr>
            </w:pPr>
            <w:r w:rsidRPr="00847AC1">
              <w:rPr>
                <w:rFonts w:ascii="Calibri" w:eastAsia="宋体" w:hAnsi="Calibri" w:hint="eastAsia"/>
              </w:rPr>
              <w:t> </w:t>
            </w:r>
          </w:p>
          <w:p w:rsidR="00283FF0" w:rsidRPr="00847AC1" w:rsidRDefault="00283FF0" w:rsidP="00F017B7">
            <w:pPr>
              <w:rPr>
                <w:rFonts w:ascii="Calibri" w:eastAsia="宋体" w:hAnsi="Calibri"/>
              </w:rPr>
            </w:pPr>
            <w:r w:rsidRPr="00847AC1">
              <w:rPr>
                <w:rFonts w:ascii="Calibri" w:eastAsia="宋体" w:hAnsi="Calibri" w:hint="eastAsia"/>
              </w:rPr>
              <w:t> </w:t>
            </w:r>
          </w:p>
          <w:p w:rsidR="00283FF0" w:rsidRPr="00847AC1" w:rsidRDefault="00283FF0" w:rsidP="00F017B7">
            <w:pPr>
              <w:rPr>
                <w:rFonts w:ascii="Calibri" w:eastAsia="宋体" w:hAnsi="Calibri"/>
              </w:rPr>
            </w:pPr>
            <w:r w:rsidRPr="00847AC1">
              <w:rPr>
                <w:rFonts w:ascii="Calibri" w:eastAsia="宋体" w:hAnsi="Calibri" w:hint="eastAsia"/>
              </w:rPr>
              <w:t> </w:t>
            </w:r>
          </w:p>
          <w:p w:rsidR="00283FF0" w:rsidRPr="00847AC1" w:rsidRDefault="00283FF0" w:rsidP="00F017B7">
            <w:pPr>
              <w:rPr>
                <w:rFonts w:ascii="Calibri" w:eastAsia="宋体" w:hAnsi="Calibri"/>
              </w:rPr>
            </w:pPr>
            <w:r w:rsidRPr="00847AC1">
              <w:rPr>
                <w:rFonts w:ascii="Calibri" w:eastAsia="宋体" w:hAnsi="Calibri" w:hint="eastAsia"/>
              </w:rPr>
              <w:t> </w:t>
            </w: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r w:rsidRPr="00847AC1">
              <w:rPr>
                <w:rFonts w:ascii="Calibri" w:eastAsia="宋体" w:hAnsi="Calibri" w:hint="eastAsia"/>
              </w:rPr>
              <w:t> </w:t>
            </w:r>
          </w:p>
          <w:p w:rsidR="00283FF0" w:rsidRPr="00847AC1" w:rsidRDefault="00283FF0" w:rsidP="00F017B7">
            <w:pPr>
              <w:rPr>
                <w:rFonts w:ascii="Calibri" w:eastAsia="宋体" w:hAnsi="Calibri"/>
              </w:rPr>
            </w:pPr>
            <w:r w:rsidRPr="00847AC1">
              <w:rPr>
                <w:rFonts w:ascii="Calibri" w:eastAsia="宋体" w:hAnsi="Calibri" w:hint="eastAsia"/>
              </w:rPr>
              <w:t>评议小组组长签字：</w:t>
            </w:r>
            <w:r w:rsidRPr="00847AC1">
              <w:rPr>
                <w:rFonts w:ascii="Calibri" w:eastAsia="宋体" w:hAnsi="Calibri" w:hint="eastAsia"/>
              </w:rPr>
              <w:t xml:space="preserve">      </w:t>
            </w:r>
            <w:r w:rsidRPr="00847AC1">
              <w:rPr>
                <w:rFonts w:ascii="Calibri" w:eastAsia="宋体" w:hAnsi="Calibri" w:hint="eastAsia"/>
                <w:u w:val="single"/>
              </w:rPr>
              <w:t xml:space="preserve">         </w:t>
            </w:r>
            <w:r w:rsidRPr="00847AC1">
              <w:rPr>
                <w:rFonts w:ascii="Calibri" w:eastAsia="宋体" w:hAnsi="Calibri" w:hint="eastAsia"/>
              </w:rPr>
              <w:t>年</w:t>
            </w:r>
            <w:r w:rsidRPr="00847AC1">
              <w:rPr>
                <w:rFonts w:ascii="Calibri" w:eastAsia="宋体" w:hAnsi="Calibri" w:hint="eastAsia"/>
                <w:u w:val="single"/>
              </w:rPr>
              <w:t xml:space="preserve">   </w:t>
            </w:r>
            <w:r w:rsidRPr="00847AC1">
              <w:rPr>
                <w:rFonts w:ascii="Calibri" w:eastAsia="宋体" w:hAnsi="Calibri" w:hint="eastAsia"/>
              </w:rPr>
              <w:t>月</w:t>
            </w:r>
            <w:r w:rsidRPr="00847AC1">
              <w:rPr>
                <w:rFonts w:ascii="Calibri" w:eastAsia="宋体" w:hAnsi="Calibri" w:hint="eastAsia"/>
                <w:u w:val="single"/>
              </w:rPr>
              <w:t xml:space="preserve">   </w:t>
            </w:r>
            <w:r w:rsidRPr="00847AC1">
              <w:rPr>
                <w:rFonts w:ascii="Calibri" w:eastAsia="宋体" w:hAnsi="Calibri" w:hint="eastAsia"/>
              </w:rPr>
              <w:t>日</w:t>
            </w:r>
          </w:p>
        </w:tc>
      </w:tr>
      <w:tr w:rsidR="00283FF0" w:rsidRPr="00847AC1" w:rsidTr="00F017B7">
        <w:trPr>
          <w:cantSplit/>
          <w:trHeight w:val="776"/>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B.</w:t>
            </w:r>
            <w:r w:rsidRPr="00847AC1">
              <w:rPr>
                <w:rFonts w:ascii="Calibri" w:eastAsia="宋体" w:hAnsi="Calibri" w:hint="eastAsia"/>
              </w:rPr>
              <w:t>家庭经济困难</w:t>
            </w:r>
            <w:r w:rsidRPr="00847AC1">
              <w:rPr>
                <w:rFonts w:ascii="Calibri" w:eastAsia="宋体" w:hAnsi="Calibri" w:hint="eastAsia"/>
              </w:rPr>
              <w:t xml:space="preserve"> </w:t>
            </w:r>
            <w:r w:rsidRPr="00847AC1">
              <w:rPr>
                <w:rFonts w:ascii="Calibri" w:eastAsia="宋体" w:hAnsi="Calibri" w:hint="eastAsia"/>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r>
      <w:tr w:rsidR="00283FF0" w:rsidRPr="00847AC1" w:rsidTr="00F017B7">
        <w:trPr>
          <w:cantSplit/>
          <w:trHeight w:val="758"/>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C.</w:t>
            </w:r>
            <w:r w:rsidRPr="00847AC1">
              <w:rPr>
                <w:rFonts w:ascii="Calibri" w:eastAsia="宋体" w:hAnsi="Calibri" w:hint="eastAsia"/>
              </w:rPr>
              <w:t>家庭经济特殊困难</w:t>
            </w:r>
            <w:r w:rsidRPr="00847AC1">
              <w:rPr>
                <w:rFonts w:ascii="Calibri" w:eastAsia="宋体" w:hAnsi="Calibri" w:hint="eastAsia"/>
              </w:rPr>
              <w:t xml:space="preserve">  </w:t>
            </w:r>
            <w:r w:rsidRPr="00847AC1">
              <w:rPr>
                <w:rFonts w:ascii="Calibri" w:eastAsia="宋体" w:hAnsi="Calibri" w:hint="eastAsia"/>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r>
      <w:tr w:rsidR="00283FF0" w:rsidRPr="00847AC1" w:rsidTr="00F017B7">
        <w:trPr>
          <w:cantSplit/>
          <w:trHeight w:val="562"/>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jc w:val="center"/>
              <w:rPr>
                <w:rFonts w:ascii="Calibri" w:eastAsia="宋体" w:hAnsi="Calibri"/>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D.</w:t>
            </w:r>
            <w:r w:rsidRPr="00847AC1">
              <w:rPr>
                <w:rFonts w:ascii="Calibri" w:eastAsia="宋体" w:hAnsi="Calibri" w:hint="eastAsia"/>
              </w:rPr>
              <w:t>家庭经济不困难</w:t>
            </w:r>
            <w:r w:rsidRPr="00847AC1">
              <w:rPr>
                <w:rFonts w:ascii="Calibri" w:eastAsia="宋体" w:hAnsi="Calibri" w:hint="eastAsia"/>
              </w:rPr>
              <w:t xml:space="preserve">   </w:t>
            </w:r>
            <w:r w:rsidRPr="00847AC1">
              <w:rPr>
                <w:rFonts w:ascii="Calibri" w:eastAsia="宋体" w:hAnsi="Calibri" w:hint="eastAsia"/>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283FF0" w:rsidRPr="00847AC1" w:rsidRDefault="00283FF0" w:rsidP="00F017B7">
            <w:pPr>
              <w:rPr>
                <w:rFonts w:ascii="Calibri" w:eastAsia="宋体" w:hAnsi="Calibri"/>
              </w:rPr>
            </w:pPr>
          </w:p>
        </w:tc>
      </w:tr>
      <w:tr w:rsidR="00283FF0" w:rsidRPr="00847AC1" w:rsidTr="00F017B7">
        <w:trPr>
          <w:gridAfter w:val="1"/>
          <w:wAfter w:w="37" w:type="dxa"/>
          <w:cantSplit/>
          <w:trHeight w:val="2882"/>
          <w:jc w:val="center"/>
        </w:trPr>
        <w:tc>
          <w:tcPr>
            <w:tcW w:w="8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83FF0" w:rsidRPr="00847AC1" w:rsidRDefault="00283FF0" w:rsidP="00F017B7">
            <w:pPr>
              <w:jc w:val="center"/>
              <w:rPr>
                <w:rFonts w:ascii="Calibri" w:eastAsia="宋体" w:hAnsi="Calibri"/>
              </w:rPr>
            </w:pPr>
            <w:r w:rsidRPr="00847AC1">
              <w:rPr>
                <w:rFonts w:ascii="Calibri" w:eastAsia="宋体" w:hAnsi="Calibri" w:hint="eastAsia"/>
                <w:b/>
                <w:bCs/>
              </w:rPr>
              <w:t>认定决定</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学院</w:t>
            </w:r>
          </w:p>
          <w:p w:rsidR="00283FF0" w:rsidRPr="00847AC1" w:rsidRDefault="00283FF0" w:rsidP="00F017B7">
            <w:pPr>
              <w:rPr>
                <w:rFonts w:ascii="Calibri" w:eastAsia="宋体" w:hAnsi="Calibri"/>
              </w:rPr>
            </w:pPr>
            <w:r w:rsidRPr="00847AC1">
              <w:rPr>
                <w:rFonts w:ascii="Calibri" w:eastAsia="宋体" w:hAnsi="Calibri" w:hint="eastAsia"/>
              </w:rPr>
              <w:t>意见</w:t>
            </w: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hideMark/>
          </w:tcPr>
          <w:p w:rsidR="00283FF0" w:rsidRPr="00847AC1" w:rsidRDefault="00283FF0" w:rsidP="00F017B7">
            <w:pPr>
              <w:rPr>
                <w:rFonts w:ascii="Calibri" w:eastAsia="宋体" w:hAnsi="Calibri"/>
              </w:rPr>
            </w:pPr>
          </w:p>
          <w:p w:rsidR="00283FF0" w:rsidRPr="00847AC1" w:rsidRDefault="00283FF0" w:rsidP="00F017B7">
            <w:pPr>
              <w:rPr>
                <w:rFonts w:ascii="Calibri" w:eastAsia="宋体" w:hAnsi="Calibri"/>
              </w:rPr>
            </w:pPr>
            <w:r w:rsidRPr="00847AC1">
              <w:rPr>
                <w:rFonts w:ascii="Calibri" w:eastAsia="宋体" w:hAnsi="Calibri" w:hint="eastAsia"/>
              </w:rPr>
              <w:t>经评议小组推荐、本院（系）认真审核后，</w:t>
            </w:r>
          </w:p>
          <w:p w:rsidR="00283FF0" w:rsidRPr="00847AC1" w:rsidRDefault="00283FF0" w:rsidP="00F017B7">
            <w:pPr>
              <w:rPr>
                <w:rFonts w:ascii="Calibri" w:eastAsia="宋体" w:hAnsi="Calibri"/>
              </w:rPr>
            </w:pPr>
            <w:r w:rsidRPr="00847AC1">
              <w:rPr>
                <w:rFonts w:ascii="Calibri" w:eastAsia="宋体" w:hAnsi="Calibri" w:hint="eastAsia"/>
              </w:rPr>
              <w:t>□</w:t>
            </w:r>
            <w:r w:rsidRPr="00847AC1">
              <w:rPr>
                <w:rFonts w:ascii="Calibri" w:eastAsia="宋体" w:hAnsi="Calibri" w:hint="eastAsia"/>
              </w:rPr>
              <w:t xml:space="preserve">  </w:t>
            </w:r>
            <w:r w:rsidRPr="00847AC1">
              <w:rPr>
                <w:rFonts w:ascii="Calibri" w:eastAsia="宋体" w:hAnsi="Calibri" w:hint="eastAsia"/>
              </w:rPr>
              <w:t>同意评议小组意见。</w:t>
            </w:r>
          </w:p>
          <w:p w:rsidR="00283FF0" w:rsidRPr="00847AC1" w:rsidRDefault="00283FF0" w:rsidP="00F017B7">
            <w:pPr>
              <w:rPr>
                <w:rFonts w:ascii="Calibri" w:eastAsia="宋体" w:hAnsi="Calibri"/>
              </w:rPr>
            </w:pPr>
            <w:r w:rsidRPr="00847AC1">
              <w:rPr>
                <w:rFonts w:ascii="Calibri" w:eastAsia="宋体" w:hAnsi="Calibri" w:hint="eastAsia"/>
              </w:rPr>
              <w:t>□</w:t>
            </w:r>
            <w:r w:rsidRPr="00847AC1">
              <w:rPr>
                <w:rFonts w:ascii="Calibri" w:eastAsia="宋体" w:hAnsi="Calibri" w:hint="eastAsia"/>
              </w:rPr>
              <w:t xml:space="preserve">  </w:t>
            </w:r>
            <w:r w:rsidRPr="00847AC1">
              <w:rPr>
                <w:rFonts w:ascii="Calibri" w:eastAsia="宋体" w:hAnsi="Calibri" w:hint="eastAsia"/>
              </w:rPr>
              <w:t>不同意评议小组意见。调整为</w:t>
            </w:r>
            <w:r w:rsidRPr="00847AC1">
              <w:rPr>
                <w:rFonts w:ascii="Calibri" w:eastAsia="宋体" w:hAnsi="Calibri" w:hint="eastAsia"/>
                <w:u w:val="single"/>
              </w:rPr>
              <w:t xml:space="preserve">               </w:t>
            </w:r>
            <w:r w:rsidRPr="00847AC1">
              <w:rPr>
                <w:rFonts w:ascii="Calibri" w:eastAsia="宋体" w:hAnsi="Calibri" w:hint="eastAsia"/>
              </w:rPr>
              <w:t>。</w:t>
            </w:r>
          </w:p>
          <w:p w:rsidR="00283FF0" w:rsidRPr="00847AC1" w:rsidRDefault="00283FF0" w:rsidP="00F017B7">
            <w:pPr>
              <w:rPr>
                <w:rFonts w:ascii="Calibri" w:eastAsia="宋体" w:hAnsi="Calibri"/>
              </w:rPr>
            </w:pPr>
            <w:r w:rsidRPr="00847AC1">
              <w:rPr>
                <w:rFonts w:ascii="Calibri" w:eastAsia="宋体" w:hAnsi="Calibri" w:hint="eastAsia"/>
              </w:rPr>
              <w:t>工作组组长签字：</w:t>
            </w:r>
          </w:p>
          <w:p w:rsidR="00283FF0" w:rsidRPr="00847AC1" w:rsidRDefault="00283FF0" w:rsidP="00F017B7">
            <w:pPr>
              <w:rPr>
                <w:rFonts w:ascii="Calibri" w:eastAsia="宋体" w:hAnsi="Calibri"/>
              </w:rPr>
            </w:pPr>
            <w:r w:rsidRPr="00847AC1">
              <w:rPr>
                <w:rFonts w:ascii="Calibri" w:eastAsia="宋体" w:hAnsi="Calibri" w:hint="eastAsia"/>
                <w:u w:val="single"/>
              </w:rPr>
              <w:t xml:space="preserve">         </w:t>
            </w:r>
            <w:r w:rsidRPr="00847AC1">
              <w:rPr>
                <w:rFonts w:ascii="Calibri" w:eastAsia="宋体" w:hAnsi="Calibri" w:hint="eastAsia"/>
              </w:rPr>
              <w:t>年</w:t>
            </w:r>
            <w:r w:rsidRPr="00847AC1">
              <w:rPr>
                <w:rFonts w:ascii="Calibri" w:eastAsia="宋体" w:hAnsi="Calibri" w:hint="eastAsia"/>
                <w:u w:val="single"/>
              </w:rPr>
              <w:t xml:space="preserve">   </w:t>
            </w:r>
            <w:r w:rsidRPr="00847AC1">
              <w:rPr>
                <w:rFonts w:ascii="Calibri" w:eastAsia="宋体" w:hAnsi="Calibri" w:hint="eastAsia"/>
              </w:rPr>
              <w:t>月</w:t>
            </w:r>
            <w:r w:rsidRPr="00847AC1">
              <w:rPr>
                <w:rFonts w:ascii="Calibri" w:eastAsia="宋体" w:hAnsi="Calibri" w:hint="eastAsia"/>
                <w:u w:val="single"/>
              </w:rPr>
              <w:t xml:space="preserve">   </w:t>
            </w:r>
            <w:r w:rsidRPr="00847AC1">
              <w:rPr>
                <w:rFonts w:ascii="Calibri" w:eastAsia="宋体" w:hAnsi="Calibri" w:hint="eastAsia"/>
              </w:rPr>
              <w:t>日</w:t>
            </w:r>
          </w:p>
          <w:p w:rsidR="00283FF0" w:rsidRPr="00847AC1" w:rsidRDefault="00283FF0" w:rsidP="00F017B7">
            <w:pPr>
              <w:rPr>
                <w:rFonts w:ascii="Calibri" w:eastAsia="宋体" w:hAnsi="Calibri"/>
              </w:rPr>
            </w:pPr>
            <w:r w:rsidRPr="00847AC1">
              <w:rPr>
                <w:rFonts w:ascii="Calibri" w:eastAsia="宋体" w:hAnsi="Calibri" w:hint="eastAsia"/>
              </w:rPr>
              <w:t>（加盖学院公章）</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F0" w:rsidRPr="00847AC1" w:rsidRDefault="00283FF0" w:rsidP="00F017B7">
            <w:pPr>
              <w:rPr>
                <w:rFonts w:ascii="Calibri" w:eastAsia="宋体" w:hAnsi="Calibri"/>
              </w:rPr>
            </w:pPr>
            <w:r w:rsidRPr="00847AC1">
              <w:rPr>
                <w:rFonts w:ascii="Calibri" w:eastAsia="宋体" w:hAnsi="Calibri" w:hint="eastAsia"/>
              </w:rPr>
              <w:t>学生资助管理中心意见</w:t>
            </w:r>
          </w:p>
        </w:tc>
        <w:tc>
          <w:tcPr>
            <w:tcW w:w="5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283FF0" w:rsidRPr="00847AC1" w:rsidRDefault="00283FF0" w:rsidP="00F017B7">
            <w:pPr>
              <w:jc w:val="left"/>
              <w:rPr>
                <w:rFonts w:ascii="Calibri" w:eastAsia="宋体" w:hAnsi="Calibri"/>
              </w:rPr>
            </w:pPr>
          </w:p>
          <w:p w:rsidR="00283FF0" w:rsidRPr="00847AC1" w:rsidRDefault="00283FF0" w:rsidP="00F017B7">
            <w:pPr>
              <w:jc w:val="left"/>
              <w:rPr>
                <w:rFonts w:ascii="Calibri" w:eastAsia="宋体" w:hAnsi="Calibri"/>
              </w:rPr>
            </w:pPr>
            <w:r w:rsidRPr="00847AC1">
              <w:rPr>
                <w:rFonts w:ascii="Calibri" w:eastAsia="宋体" w:hAnsi="Calibri" w:hint="eastAsia"/>
              </w:rPr>
              <w:t>经学生所在院（系）提请，本机构认真核实，□</w:t>
            </w:r>
            <w:r w:rsidRPr="00847AC1">
              <w:rPr>
                <w:rFonts w:ascii="Calibri" w:eastAsia="宋体" w:hAnsi="Calibri" w:hint="eastAsia"/>
              </w:rPr>
              <w:t xml:space="preserve">  </w:t>
            </w:r>
            <w:r w:rsidRPr="00847AC1">
              <w:rPr>
                <w:rFonts w:ascii="Calibri" w:eastAsia="宋体" w:hAnsi="Calibri" w:hint="eastAsia"/>
              </w:rPr>
              <w:t>同意工作组和评议小组意见。</w:t>
            </w:r>
          </w:p>
          <w:p w:rsidR="00283FF0" w:rsidRPr="00847AC1" w:rsidRDefault="00283FF0" w:rsidP="00F017B7">
            <w:pPr>
              <w:jc w:val="left"/>
              <w:rPr>
                <w:rFonts w:ascii="Calibri" w:eastAsia="宋体" w:hAnsi="Calibri"/>
              </w:rPr>
            </w:pPr>
            <w:r w:rsidRPr="00847AC1">
              <w:rPr>
                <w:rFonts w:ascii="Calibri" w:eastAsia="宋体" w:hAnsi="Calibri" w:hint="eastAsia"/>
              </w:rPr>
              <w:t>□</w:t>
            </w:r>
            <w:r w:rsidRPr="00847AC1">
              <w:rPr>
                <w:rFonts w:ascii="Calibri" w:eastAsia="宋体" w:hAnsi="Calibri" w:hint="eastAsia"/>
              </w:rPr>
              <w:t xml:space="preserve">  </w:t>
            </w:r>
            <w:r w:rsidRPr="00847AC1">
              <w:rPr>
                <w:rFonts w:ascii="Calibri" w:eastAsia="宋体" w:hAnsi="Calibri" w:hint="eastAsia"/>
              </w:rPr>
              <w:t>不同意工作组和评议小组意见。调整为：</w:t>
            </w:r>
          </w:p>
          <w:p w:rsidR="00283FF0" w:rsidRPr="00847AC1" w:rsidRDefault="00283FF0" w:rsidP="00F017B7">
            <w:pPr>
              <w:jc w:val="left"/>
              <w:rPr>
                <w:rFonts w:ascii="Calibri" w:eastAsia="宋体" w:hAnsi="Calibri"/>
              </w:rPr>
            </w:pPr>
          </w:p>
          <w:p w:rsidR="00283FF0" w:rsidRPr="00847AC1" w:rsidRDefault="00283FF0" w:rsidP="00F017B7">
            <w:pPr>
              <w:jc w:val="left"/>
              <w:rPr>
                <w:rFonts w:ascii="Calibri" w:eastAsia="宋体" w:hAnsi="Calibri"/>
              </w:rPr>
            </w:pPr>
          </w:p>
          <w:p w:rsidR="00283FF0" w:rsidRPr="00847AC1" w:rsidRDefault="00283FF0" w:rsidP="00F017B7">
            <w:pPr>
              <w:jc w:val="left"/>
              <w:rPr>
                <w:rFonts w:ascii="Calibri" w:eastAsia="宋体" w:hAnsi="Calibri"/>
              </w:rPr>
            </w:pPr>
          </w:p>
          <w:p w:rsidR="00283FF0" w:rsidRPr="00847AC1" w:rsidRDefault="00283FF0" w:rsidP="00F017B7">
            <w:pPr>
              <w:jc w:val="left"/>
              <w:rPr>
                <w:rFonts w:ascii="Calibri" w:eastAsia="宋体" w:hAnsi="Calibri"/>
              </w:rPr>
            </w:pPr>
            <w:r w:rsidRPr="00847AC1">
              <w:rPr>
                <w:rFonts w:ascii="Calibri" w:eastAsia="宋体" w:hAnsi="Calibri" w:hint="eastAsia"/>
              </w:rPr>
              <w:t>负责人签字：</w:t>
            </w:r>
          </w:p>
          <w:p w:rsidR="00283FF0" w:rsidRPr="00847AC1" w:rsidRDefault="00283FF0" w:rsidP="00F017B7">
            <w:pPr>
              <w:jc w:val="left"/>
              <w:rPr>
                <w:rFonts w:ascii="Calibri" w:eastAsia="宋体" w:hAnsi="Calibri"/>
              </w:rPr>
            </w:pPr>
            <w:r w:rsidRPr="00847AC1">
              <w:rPr>
                <w:rFonts w:ascii="Calibri" w:eastAsia="宋体" w:hAnsi="Calibri" w:hint="eastAsia"/>
              </w:rPr>
              <w:t>年</w:t>
            </w:r>
            <w:r w:rsidRPr="00847AC1">
              <w:rPr>
                <w:rFonts w:ascii="Calibri" w:eastAsia="宋体" w:hAnsi="Calibri" w:hint="eastAsia"/>
                <w:u w:val="single"/>
              </w:rPr>
              <w:t xml:space="preserve">   </w:t>
            </w:r>
            <w:r w:rsidRPr="00847AC1">
              <w:rPr>
                <w:rFonts w:ascii="Calibri" w:eastAsia="宋体" w:hAnsi="Calibri" w:hint="eastAsia"/>
              </w:rPr>
              <w:t>月</w:t>
            </w:r>
            <w:r w:rsidRPr="00847AC1">
              <w:rPr>
                <w:rFonts w:ascii="Calibri" w:eastAsia="宋体" w:hAnsi="Calibri" w:hint="eastAsia"/>
                <w:u w:val="single"/>
              </w:rPr>
              <w:t xml:space="preserve">   </w:t>
            </w:r>
            <w:r w:rsidRPr="00847AC1">
              <w:rPr>
                <w:rFonts w:ascii="Calibri" w:eastAsia="宋体" w:hAnsi="Calibri" w:hint="eastAsia"/>
              </w:rPr>
              <w:t>日</w:t>
            </w:r>
          </w:p>
          <w:p w:rsidR="00283FF0" w:rsidRPr="00847AC1" w:rsidRDefault="00283FF0" w:rsidP="00F017B7">
            <w:pPr>
              <w:jc w:val="left"/>
              <w:rPr>
                <w:rFonts w:ascii="Calibri" w:eastAsia="宋体" w:hAnsi="Calibri"/>
              </w:rPr>
            </w:pPr>
            <w:r w:rsidRPr="00847AC1">
              <w:rPr>
                <w:rFonts w:ascii="Calibri" w:eastAsia="宋体" w:hAnsi="Calibri" w:hint="eastAsia"/>
              </w:rPr>
              <w:t>（加盖部门公章）</w:t>
            </w:r>
          </w:p>
        </w:tc>
      </w:tr>
    </w:tbl>
    <w:p w:rsidR="00283FF0" w:rsidRPr="00847AC1" w:rsidRDefault="00283FF0" w:rsidP="00283FF0">
      <w:pPr>
        <w:rPr>
          <w:rFonts w:ascii="Calibri" w:eastAsia="宋体" w:hAnsi="Calibri"/>
        </w:rPr>
        <w:sectPr w:rsidR="00283FF0" w:rsidRPr="00847AC1">
          <w:pgSz w:w="12240" w:h="15840"/>
          <w:pgMar w:top="1440" w:right="1800" w:bottom="1440" w:left="1800" w:header="720" w:footer="720" w:gutter="0"/>
          <w:cols w:space="720"/>
        </w:sectPr>
      </w:pPr>
    </w:p>
    <w:p w:rsidR="00283FF0" w:rsidRPr="00847AC1" w:rsidRDefault="00283FF0" w:rsidP="00283FF0">
      <w:pPr>
        <w:rPr>
          <w:rFonts w:ascii="Calibri" w:eastAsia="宋体" w:hAnsi="Calibri"/>
        </w:rPr>
      </w:pPr>
      <w:r w:rsidRPr="00847AC1">
        <w:rPr>
          <w:rFonts w:ascii="Calibri" w:eastAsia="宋体" w:hAnsi="Calibri" w:hint="eastAsia"/>
        </w:rPr>
        <w:lastRenderedPageBreak/>
        <w:t>附件五：</w:t>
      </w:r>
    </w:p>
    <w:p w:rsidR="00283FF0" w:rsidRPr="00847AC1" w:rsidRDefault="00283FF0" w:rsidP="00283FF0">
      <w:pPr>
        <w:jc w:val="center"/>
        <w:rPr>
          <w:rFonts w:ascii="Calibri" w:eastAsia="宋体" w:hAnsi="Calibri"/>
          <w:b/>
          <w:szCs w:val="32"/>
        </w:rPr>
      </w:pPr>
      <w:r w:rsidRPr="00847AC1">
        <w:rPr>
          <w:rFonts w:ascii="Calibri" w:eastAsia="宋体" w:hAnsi="Calibri" w:hint="eastAsia"/>
          <w:b/>
          <w:szCs w:val="32"/>
        </w:rPr>
        <w:t>家庭经济困难学生资格认定所需相关证明材料一览</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1、“南京邮电大学本科学生家庭情况调查表”；</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2、家庭主要成员（除本人外，包括父母、未成家独立生活的兄弟姐妹）收入证明，相关要求如下：</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（1）家庭主要成员如有工作单位，由所在单位人事部门开具或提供工作证复印件；</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（2）家庭主要成员如为退休人员，提供退休工资卡的复印件或相关证明，且必须有最近一个月的工资记录；</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（3）家庭主要成员如没有工作单位的（含在家务农人员），由所在街道/乡镇的劳动保障部门出具就业情况及收入情况证明；</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（4）家庭主要成员中（除本人外）年满16周岁，在校就读的学生由就读学校管理部门出具在读证明或提供学生证复印件；</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3、家庭主要成员中若有伤残人员，出具伤残人员的伤残证或伤残鉴定书复印件；有大病患者的，出具疾病诊断证明、病历复印件及近三个月（日期从提交认定申请的当日开始推算）的医药费清单；有长期患慢性疾病的，需出具疾病诊断证明、病历复印件及近三年治疗花费情况的证明或清单；有遭遇重大突发事件的，需出具事件责任认定、处理结果、是否有赔偿等材料。</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4、家庭主要成员（除本人外）户口簿复印件。</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5、学生父母离异的，由学生本人向辅导员老师说明情况后，学院酌情评定。</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6、学生父母一方或双方亡故的，由学生本人向辅导员老师说明情况后，学院酌情评定。</w:t>
      </w:r>
    </w:p>
    <w:p w:rsidR="00283FF0" w:rsidRPr="00847AC1" w:rsidRDefault="00283FF0" w:rsidP="00283FF0">
      <w:pPr>
        <w:ind w:firstLine="560"/>
        <w:rPr>
          <w:rFonts w:ascii="仿宋" w:eastAsia="仿宋" w:hAnsi="仿宋"/>
          <w:sz w:val="28"/>
          <w:szCs w:val="28"/>
        </w:rPr>
      </w:pPr>
      <w:r w:rsidRPr="00847AC1">
        <w:rPr>
          <w:rFonts w:ascii="仿宋" w:eastAsia="仿宋" w:hAnsi="仿宋" w:hint="eastAsia"/>
          <w:sz w:val="28"/>
          <w:szCs w:val="28"/>
        </w:rPr>
        <w:t>7、家庭需赡养老人情况（含祖父母、外祖父母）, 提供乡镇民政部</w:t>
      </w:r>
      <w:proofErr w:type="gramStart"/>
      <w:r w:rsidRPr="00847AC1">
        <w:rPr>
          <w:rFonts w:ascii="仿宋" w:eastAsia="仿宋" w:hAnsi="仿宋" w:hint="eastAsia"/>
          <w:sz w:val="28"/>
          <w:szCs w:val="28"/>
        </w:rPr>
        <w:t>门有效</w:t>
      </w:r>
      <w:proofErr w:type="gramEnd"/>
      <w:r w:rsidRPr="00847AC1">
        <w:rPr>
          <w:rFonts w:ascii="仿宋" w:eastAsia="仿宋" w:hAnsi="仿宋" w:hint="eastAsia"/>
          <w:sz w:val="28"/>
          <w:szCs w:val="28"/>
        </w:rPr>
        <w:t>证明。证明中需说明是独立赡养还是共同赡养以及老人的身体健康状况，若身体患有疾病，需参照第三条提供相关证明材料，</w:t>
      </w:r>
    </w:p>
    <w:p w:rsidR="00283FF0" w:rsidRPr="00847AC1" w:rsidRDefault="00283FF0" w:rsidP="00283FF0">
      <w:pPr>
        <w:ind w:firstLine="560"/>
        <w:rPr>
          <w:rFonts w:ascii="仿宋" w:eastAsia="仿宋" w:hAnsi="仿宋"/>
          <w:sz w:val="28"/>
          <w:szCs w:val="28"/>
        </w:rPr>
      </w:pPr>
      <w:r w:rsidRPr="00847AC1">
        <w:rPr>
          <w:rFonts w:ascii="仿宋" w:eastAsia="仿宋" w:hAnsi="仿宋"/>
          <w:sz w:val="28"/>
          <w:szCs w:val="28"/>
        </w:rPr>
        <w:t>8</w:t>
      </w:r>
      <w:r w:rsidRPr="00847AC1">
        <w:rPr>
          <w:rFonts w:ascii="仿宋" w:eastAsia="仿宋" w:hAnsi="仿宋" w:hint="eastAsia"/>
          <w:sz w:val="28"/>
          <w:szCs w:val="28"/>
        </w:rPr>
        <w:t>、家庭遭遇地震、旱灾、洪灾、泥石流、雪灾等重大自然灾害，造成重大损失的，需提供家庭所在地县级民政部门出具的相关证明（证明中注明因灾造成的损失情况）</w:t>
      </w:r>
    </w:p>
    <w:p w:rsidR="00283FF0" w:rsidRPr="00847AC1" w:rsidRDefault="00283FF0" w:rsidP="00283FF0">
      <w:pPr>
        <w:rPr>
          <w:rFonts w:ascii="仿宋" w:eastAsia="仿宋" w:hAnsi="仿宋"/>
          <w:sz w:val="28"/>
          <w:szCs w:val="28"/>
        </w:rPr>
      </w:pPr>
      <w:r w:rsidRPr="00847AC1">
        <w:rPr>
          <w:rFonts w:ascii="仿宋" w:eastAsia="仿宋" w:hAnsi="仿宋" w:hint="eastAsia"/>
          <w:sz w:val="28"/>
          <w:szCs w:val="28"/>
        </w:rPr>
        <w:t>注：上述证明材料由各学院审核把关，如发现弄虚作假，可取消申请学生的困难生资格或拒绝将其列为认定对象。</w:t>
      </w:r>
    </w:p>
    <w:p w:rsidR="00283FF0" w:rsidRPr="00847AC1" w:rsidRDefault="00283FF0" w:rsidP="00283FF0">
      <w:pPr>
        <w:rPr>
          <w:rFonts w:ascii="仿宋" w:eastAsia="仿宋" w:hAnsi="仿宋"/>
          <w:sz w:val="28"/>
          <w:szCs w:val="28"/>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p>
    <w:p w:rsidR="00283FF0" w:rsidRPr="00847AC1" w:rsidRDefault="00283FF0" w:rsidP="00283FF0">
      <w:pPr>
        <w:rPr>
          <w:rFonts w:ascii="Calibri" w:eastAsia="宋体" w:hAnsi="Calibri"/>
        </w:rPr>
      </w:pPr>
      <w:r w:rsidRPr="00847AC1">
        <w:rPr>
          <w:rFonts w:ascii="Calibri" w:eastAsia="宋体" w:hAnsi="Calibri" w:hint="eastAsia"/>
        </w:rPr>
        <w:t>附件</w:t>
      </w:r>
      <w:r w:rsidRPr="00847AC1">
        <w:rPr>
          <w:rFonts w:ascii="Calibri" w:eastAsia="宋体" w:hAnsi="Calibri" w:hint="eastAsia"/>
        </w:rPr>
        <w:t>6</w:t>
      </w:r>
      <w:r w:rsidRPr="00847AC1">
        <w:rPr>
          <w:rFonts w:ascii="Calibri" w:eastAsia="宋体" w:hAnsi="Calibri" w:hint="eastAsia"/>
        </w:rPr>
        <w:t>：</w:t>
      </w:r>
    </w:p>
    <w:p w:rsidR="00283FF0" w:rsidRPr="00847AC1" w:rsidRDefault="00283FF0" w:rsidP="00283FF0">
      <w:pPr>
        <w:ind w:firstLine="963"/>
        <w:rPr>
          <w:rFonts w:ascii="Calibri" w:eastAsia="宋体" w:hAnsi="Calibri"/>
          <w:b/>
          <w:szCs w:val="32"/>
        </w:rPr>
      </w:pPr>
      <w:r w:rsidRPr="00847AC1">
        <w:rPr>
          <w:rFonts w:ascii="Calibri" w:eastAsia="宋体" w:hAnsi="Calibri" w:hint="eastAsia"/>
          <w:b/>
          <w:szCs w:val="32"/>
        </w:rPr>
        <w:t>国家级贫困县名单（来源于国务院扶贫办网站）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66"/>
        <w:gridCol w:w="7214"/>
      </w:tblGrid>
      <w:tr w:rsidR="00283FF0" w:rsidRPr="00847AC1" w:rsidTr="00F017B7">
        <w:trPr>
          <w:trHeight w:val="615"/>
        </w:trPr>
        <w:tc>
          <w:tcPr>
            <w:tcW w:w="1135" w:type="dxa"/>
            <w:shd w:val="clear" w:color="auto" w:fill="FFFFFF"/>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bCs/>
              </w:rPr>
              <w:t>省区市</w:t>
            </w:r>
          </w:p>
        </w:tc>
        <w:tc>
          <w:tcPr>
            <w:tcW w:w="866" w:type="dxa"/>
            <w:shd w:val="clear" w:color="auto" w:fill="FFFFFF"/>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bCs/>
              </w:rPr>
              <w:t>数量</w:t>
            </w:r>
          </w:p>
        </w:tc>
        <w:tc>
          <w:tcPr>
            <w:tcW w:w="7214" w:type="dxa"/>
            <w:shd w:val="clear" w:color="auto" w:fill="FFFFFF"/>
            <w:vAlign w:val="center"/>
            <w:hideMark/>
          </w:tcPr>
          <w:p w:rsidR="00283FF0" w:rsidRPr="00847AC1" w:rsidRDefault="00283FF0" w:rsidP="00F017B7">
            <w:pPr>
              <w:jc w:val="center"/>
              <w:rPr>
                <w:rFonts w:ascii="Calibri" w:eastAsia="宋体" w:hAnsi="Calibri"/>
                <w:b/>
              </w:rPr>
            </w:pPr>
            <w:r w:rsidRPr="00847AC1">
              <w:rPr>
                <w:rFonts w:ascii="Calibri" w:eastAsia="宋体" w:hAnsi="Calibri" w:hint="eastAsia"/>
                <w:b/>
                <w:bCs/>
              </w:rPr>
              <w:t>新时期</w:t>
            </w:r>
            <w:r w:rsidRPr="00847AC1">
              <w:rPr>
                <w:rFonts w:ascii="Calibri" w:eastAsia="宋体" w:hAnsi="Calibri" w:hint="eastAsia"/>
                <w:b/>
                <w:bCs/>
              </w:rPr>
              <w:t>592</w:t>
            </w:r>
            <w:r w:rsidRPr="00847AC1">
              <w:rPr>
                <w:rFonts w:ascii="Calibri" w:eastAsia="宋体" w:hAnsi="Calibri" w:hint="eastAsia"/>
                <w:b/>
                <w:bCs/>
              </w:rPr>
              <w:t>个国家扶贫开发工作重点县名单</w:t>
            </w:r>
          </w:p>
        </w:tc>
      </w:tr>
      <w:tr w:rsidR="00283FF0" w:rsidRPr="00847AC1" w:rsidTr="00F017B7">
        <w:trPr>
          <w:trHeight w:val="199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河北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39</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阳原县、崇礼县、赤城县、尚义县、万全县、怀安县、张北县、康保县、沽源县、蔚县、涞源县、阜平县、顺平县、南皮县、盐山县、东光县、海兴县、孟村县、献县、大名县、丰宁县、广平县、广宗县、巨鹿县、宽城县、临城县、灵寿县、隆化县、滦平县、平泉县、平山县、青龙县、涉县、围场县、魏县、武强县、武邑县、赞皇县、唐县、（涿鹿县赵家蓬区）</w:t>
            </w:r>
          </w:p>
        </w:tc>
      </w:tr>
      <w:tr w:rsidR="00283FF0" w:rsidRPr="00847AC1" w:rsidTr="00F017B7">
        <w:trPr>
          <w:trHeight w:val="2022"/>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山西</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35</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临县、石楼县、方山县、中阳县、兴县、岚县、大宁县、永和县、隰县、汾西县、吉县、天镇县、广灵县、灵丘县、浑源县、</w:t>
            </w:r>
            <w:r w:rsidRPr="00847AC1">
              <w:rPr>
                <w:rFonts w:ascii="Calibri" w:eastAsia="宋体" w:hAnsi="Calibri" w:hint="eastAsia"/>
                <w:bCs/>
              </w:rPr>
              <w:t> </w:t>
            </w:r>
            <w:r w:rsidRPr="00847AC1">
              <w:rPr>
                <w:rFonts w:ascii="Calibri" w:eastAsia="宋体" w:hAnsi="Calibri" w:hint="eastAsia"/>
                <w:bCs/>
              </w:rPr>
              <w:t>阳高县、左权县、和顺县、武乡县、壶关县、平顺县、平陆县、娄烦县、右玉县、神池县、宁武县、五台县、河曲县、静乐县、偏关县、</w:t>
            </w:r>
            <w:r w:rsidRPr="00847AC1">
              <w:rPr>
                <w:rFonts w:ascii="Calibri" w:eastAsia="宋体" w:hAnsi="Calibri" w:hint="eastAsia"/>
                <w:bCs/>
              </w:rPr>
              <w:t>  </w:t>
            </w:r>
            <w:r w:rsidRPr="00847AC1">
              <w:rPr>
                <w:rFonts w:ascii="Calibri" w:eastAsia="宋体" w:hAnsi="Calibri" w:hint="eastAsia"/>
                <w:bCs/>
              </w:rPr>
              <w:t>五寨县、保德县、繁峙县、代县、岢岚县</w:t>
            </w:r>
          </w:p>
        </w:tc>
      </w:tr>
      <w:tr w:rsidR="00283FF0" w:rsidRPr="00847AC1" w:rsidTr="00F017B7">
        <w:trPr>
          <w:trHeight w:val="1862"/>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内蒙古</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31</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托克托县、和林县、清水河县、武川县、固阳县、达茂旗、巴林左旗、巴林右旗、林西县、克什克腾旗、翁牛特旗、喀</w:t>
            </w:r>
            <w:proofErr w:type="gramStart"/>
            <w:r w:rsidRPr="00847AC1">
              <w:rPr>
                <w:rFonts w:ascii="Calibri" w:eastAsia="宋体" w:hAnsi="Calibri" w:hint="eastAsia"/>
                <w:bCs/>
              </w:rPr>
              <w:t>喇</w:t>
            </w:r>
            <w:proofErr w:type="gramEnd"/>
            <w:r w:rsidRPr="00847AC1">
              <w:rPr>
                <w:rFonts w:ascii="Calibri" w:eastAsia="宋体" w:hAnsi="Calibri" w:hint="eastAsia"/>
                <w:bCs/>
              </w:rPr>
              <w:t>沁旗、宁城县、</w:t>
            </w:r>
            <w:r w:rsidRPr="00847AC1">
              <w:rPr>
                <w:rFonts w:ascii="Calibri" w:eastAsia="宋体" w:hAnsi="Calibri" w:hint="eastAsia"/>
                <w:bCs/>
              </w:rPr>
              <w:t> </w:t>
            </w:r>
            <w:r w:rsidRPr="00847AC1">
              <w:rPr>
                <w:rFonts w:ascii="Calibri" w:eastAsia="宋体" w:hAnsi="Calibri" w:hint="eastAsia"/>
                <w:bCs/>
              </w:rPr>
              <w:t>敖汉旗、库伦旗、奈</w:t>
            </w:r>
            <w:proofErr w:type="gramStart"/>
            <w:r w:rsidRPr="00847AC1">
              <w:rPr>
                <w:rFonts w:ascii="Calibri" w:eastAsia="宋体" w:hAnsi="Calibri" w:hint="eastAsia"/>
                <w:bCs/>
              </w:rPr>
              <w:t>曼</w:t>
            </w:r>
            <w:proofErr w:type="gramEnd"/>
            <w:r w:rsidRPr="00847AC1">
              <w:rPr>
                <w:rFonts w:ascii="Calibri" w:eastAsia="宋体" w:hAnsi="Calibri" w:hint="eastAsia"/>
                <w:bCs/>
              </w:rPr>
              <w:t>旗、准格尔旗、鄂托克前旗、杭锦旗、乌审旗、伊金霍洛旗、科右中旗、扎</w:t>
            </w:r>
            <w:proofErr w:type="gramStart"/>
            <w:r w:rsidRPr="00847AC1">
              <w:rPr>
                <w:rFonts w:ascii="Calibri" w:eastAsia="宋体" w:hAnsi="Calibri" w:hint="eastAsia"/>
                <w:bCs/>
              </w:rPr>
              <w:t>赉特</w:t>
            </w:r>
            <w:proofErr w:type="gramEnd"/>
            <w:r w:rsidRPr="00847AC1">
              <w:rPr>
                <w:rFonts w:ascii="Calibri" w:eastAsia="宋体" w:hAnsi="Calibri" w:hint="eastAsia"/>
                <w:bCs/>
              </w:rPr>
              <w:t>旗、太仆寺旗、多伦县、化德县、</w:t>
            </w:r>
            <w:r w:rsidRPr="00847AC1">
              <w:rPr>
                <w:rFonts w:ascii="Calibri" w:eastAsia="宋体" w:hAnsi="Calibri" w:hint="eastAsia"/>
                <w:bCs/>
              </w:rPr>
              <w:t> </w:t>
            </w:r>
            <w:r w:rsidRPr="00847AC1">
              <w:rPr>
                <w:rFonts w:ascii="Calibri" w:eastAsia="宋体" w:hAnsi="Calibri" w:hint="eastAsia"/>
                <w:bCs/>
              </w:rPr>
              <w:t>商都县、察右前旗、察右中旗、察右后旗、四子王旗</w:t>
            </w:r>
          </w:p>
        </w:tc>
      </w:tr>
      <w:tr w:rsidR="00283FF0" w:rsidRPr="00847AC1" w:rsidTr="00F017B7">
        <w:trPr>
          <w:trHeight w:val="936"/>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吉林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8</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大安市、通榆县、镇赉县、靖宇县、汪清县、安图县、龙井市、和龙市</w:t>
            </w:r>
          </w:p>
        </w:tc>
      </w:tr>
      <w:tr w:rsidR="00283FF0" w:rsidRPr="00847AC1" w:rsidTr="00F017B7">
        <w:trPr>
          <w:trHeight w:val="932"/>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黑龙江</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14</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绥滨县、甘南县、同江市、桦南县、延寿县、林甸县、饶河县、泰来县、杜蒙县、汤原县、抚远县、兰西县、桦川县、拜泉县</w:t>
            </w:r>
          </w:p>
        </w:tc>
      </w:tr>
      <w:tr w:rsidR="00283FF0" w:rsidRPr="00847AC1" w:rsidTr="00F017B7">
        <w:trPr>
          <w:trHeight w:val="1140"/>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安徽</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19</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临泉县、阜南县、颍上县、利辛县、霍邱县、寿县、霍山县、舒城县、裕安区、金寨县、岳西县、太湖县、宿松县、枞阳县、潜山县、长丰县、无为县、石台县、泾县</w:t>
            </w:r>
          </w:p>
        </w:tc>
      </w:tr>
      <w:tr w:rsidR="00283FF0" w:rsidRPr="00847AC1" w:rsidTr="00F017B7">
        <w:trPr>
          <w:trHeight w:val="125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江西</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21</w:t>
            </w:r>
          </w:p>
        </w:tc>
        <w:tc>
          <w:tcPr>
            <w:tcW w:w="7214" w:type="dxa"/>
            <w:shd w:val="clear" w:color="auto" w:fill="FFFFFF"/>
            <w:vAlign w:val="center"/>
            <w:hideMark/>
          </w:tcPr>
          <w:p w:rsidR="00283FF0" w:rsidRPr="00847AC1" w:rsidRDefault="00283FF0" w:rsidP="00F017B7">
            <w:pPr>
              <w:rPr>
                <w:rFonts w:ascii="Calibri" w:eastAsia="宋体" w:hAnsi="Calibri"/>
                <w:bCs/>
              </w:rPr>
            </w:pPr>
            <w:r w:rsidRPr="00847AC1">
              <w:rPr>
                <w:rFonts w:ascii="Calibri" w:eastAsia="宋体" w:hAnsi="Calibri" w:hint="eastAsia"/>
                <w:bCs/>
              </w:rPr>
              <w:t>兴国县、宁都县、于都县、寻乌县、会昌县、安远县、上犹县、赣县、井冈山市、永新县、遂川县、吉安县、万安县、上饶县、横峰县、波阳县、余干县、广昌县、乐安县、修水县、莲花县</w:t>
            </w:r>
          </w:p>
          <w:p w:rsidR="00283FF0" w:rsidRPr="00847AC1" w:rsidRDefault="00283FF0" w:rsidP="00F017B7">
            <w:pPr>
              <w:rPr>
                <w:rFonts w:ascii="Calibri" w:eastAsia="宋体" w:hAnsi="Calibri"/>
              </w:rPr>
            </w:pPr>
          </w:p>
        </w:tc>
      </w:tr>
      <w:tr w:rsidR="00283FF0" w:rsidRPr="00847AC1" w:rsidTr="00F017B7">
        <w:trPr>
          <w:trHeight w:val="1710"/>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lastRenderedPageBreak/>
              <w:t>河南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31</w:t>
            </w:r>
          </w:p>
        </w:tc>
        <w:tc>
          <w:tcPr>
            <w:tcW w:w="7214" w:type="dxa"/>
            <w:shd w:val="clear" w:color="auto" w:fill="FFFFFF"/>
            <w:vAlign w:val="center"/>
            <w:hideMark/>
          </w:tcPr>
          <w:p w:rsidR="00283FF0" w:rsidRPr="00847AC1" w:rsidRDefault="00283FF0" w:rsidP="00F017B7">
            <w:pPr>
              <w:rPr>
                <w:rFonts w:ascii="Calibri" w:eastAsia="宋体" w:hAnsi="Calibri"/>
              </w:rPr>
            </w:pPr>
            <w:proofErr w:type="gramStart"/>
            <w:r w:rsidRPr="00847AC1">
              <w:rPr>
                <w:rFonts w:ascii="Calibri" w:eastAsia="宋体" w:hAnsi="Calibri" w:hint="eastAsia"/>
                <w:bCs/>
              </w:rPr>
              <w:t>嵩</w:t>
            </w:r>
            <w:proofErr w:type="gramEnd"/>
            <w:r w:rsidRPr="00847AC1">
              <w:rPr>
                <w:rFonts w:ascii="Calibri" w:eastAsia="宋体" w:hAnsi="Calibri" w:hint="eastAsia"/>
                <w:bCs/>
              </w:rPr>
              <w:t xml:space="preserve"> </w:t>
            </w:r>
            <w:r w:rsidRPr="00847AC1">
              <w:rPr>
                <w:rFonts w:ascii="Calibri" w:eastAsia="宋体" w:hAnsi="Calibri" w:hint="eastAsia"/>
                <w:bCs/>
              </w:rPr>
              <w:t>县、汝阳县、宜阳县、洛宁县、栾川县、新</w:t>
            </w:r>
            <w:r w:rsidRPr="00847AC1">
              <w:rPr>
                <w:rFonts w:ascii="Calibri" w:eastAsia="宋体" w:hAnsi="Calibri" w:hint="eastAsia"/>
                <w:bCs/>
              </w:rPr>
              <w:t xml:space="preserve">  </w:t>
            </w:r>
            <w:r w:rsidRPr="00847AC1">
              <w:rPr>
                <w:rFonts w:ascii="Calibri" w:eastAsia="宋体" w:hAnsi="Calibri" w:hint="eastAsia"/>
                <w:bCs/>
              </w:rPr>
              <w:t>县、固始县、商城县、淮滨县、光山县、虞城县、</w:t>
            </w:r>
            <w:proofErr w:type="gramStart"/>
            <w:r w:rsidRPr="00847AC1">
              <w:rPr>
                <w:rFonts w:ascii="Calibri" w:eastAsia="宋体" w:hAnsi="Calibri" w:hint="eastAsia"/>
                <w:bCs/>
              </w:rPr>
              <w:t>睢</w:t>
            </w:r>
            <w:proofErr w:type="gramEnd"/>
            <w:r w:rsidRPr="00847AC1">
              <w:rPr>
                <w:rFonts w:ascii="Calibri" w:eastAsia="宋体" w:hAnsi="Calibri" w:hint="eastAsia"/>
                <w:bCs/>
              </w:rPr>
              <w:t xml:space="preserve">  </w:t>
            </w:r>
            <w:r w:rsidRPr="00847AC1">
              <w:rPr>
                <w:rFonts w:ascii="Calibri" w:eastAsia="宋体" w:hAnsi="Calibri" w:hint="eastAsia"/>
                <w:bCs/>
              </w:rPr>
              <w:t>县、宁陵县、民权县、新蔡县、确山县、平舆县、上蔡县、</w:t>
            </w:r>
            <w:proofErr w:type="gramStart"/>
            <w:r w:rsidRPr="00847AC1">
              <w:rPr>
                <w:rFonts w:ascii="Calibri" w:eastAsia="宋体" w:hAnsi="Calibri" w:hint="eastAsia"/>
                <w:bCs/>
              </w:rPr>
              <w:t>淅</w:t>
            </w:r>
            <w:proofErr w:type="gramEnd"/>
            <w:r w:rsidRPr="00847AC1">
              <w:rPr>
                <w:rFonts w:ascii="Calibri" w:eastAsia="宋体" w:hAnsi="Calibri" w:hint="eastAsia"/>
                <w:bCs/>
              </w:rPr>
              <w:t>川县、桐柏县、南召县、社旗县、台前县、</w:t>
            </w:r>
            <w:proofErr w:type="gramStart"/>
            <w:r w:rsidRPr="00847AC1">
              <w:rPr>
                <w:rFonts w:ascii="Calibri" w:eastAsia="宋体" w:hAnsi="Calibri" w:hint="eastAsia"/>
                <w:bCs/>
              </w:rPr>
              <w:t>范</w:t>
            </w:r>
            <w:proofErr w:type="gramEnd"/>
            <w:r w:rsidRPr="00847AC1">
              <w:rPr>
                <w:rFonts w:ascii="Calibri" w:eastAsia="宋体" w:hAnsi="Calibri" w:hint="eastAsia"/>
                <w:bCs/>
              </w:rPr>
              <w:t xml:space="preserve">  </w:t>
            </w:r>
            <w:r w:rsidRPr="00847AC1">
              <w:rPr>
                <w:rFonts w:ascii="Calibri" w:eastAsia="宋体" w:hAnsi="Calibri" w:hint="eastAsia"/>
                <w:bCs/>
              </w:rPr>
              <w:t>县、沈丘县、淮阳县、鲁山县、封丘县、兰考县、滑</w:t>
            </w:r>
            <w:r w:rsidRPr="00847AC1">
              <w:rPr>
                <w:rFonts w:ascii="Calibri" w:eastAsia="宋体" w:hAnsi="Calibri" w:hint="eastAsia"/>
                <w:bCs/>
              </w:rPr>
              <w:t xml:space="preserve">  </w:t>
            </w:r>
            <w:r w:rsidRPr="00847AC1">
              <w:rPr>
                <w:rFonts w:ascii="Calibri" w:eastAsia="宋体" w:hAnsi="Calibri" w:hint="eastAsia"/>
                <w:bCs/>
              </w:rPr>
              <w:t>县、卢氏县</w:t>
            </w:r>
          </w:p>
        </w:tc>
      </w:tr>
      <w:tr w:rsidR="00283FF0" w:rsidRPr="00847AC1" w:rsidTr="00F017B7">
        <w:trPr>
          <w:trHeight w:val="142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湖北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25</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利川市、建始县、巴东县、恩施市、宣恩县、来凤县、咸丰县、鹤峰县、郧西县、竹山县、竹溪县、</w:t>
            </w:r>
            <w:proofErr w:type="gramStart"/>
            <w:r w:rsidRPr="00847AC1">
              <w:rPr>
                <w:rFonts w:ascii="Calibri" w:eastAsia="宋体" w:hAnsi="Calibri" w:hint="eastAsia"/>
                <w:bCs/>
              </w:rPr>
              <w:t>郧</w:t>
            </w:r>
            <w:proofErr w:type="gramEnd"/>
            <w:r w:rsidRPr="00847AC1">
              <w:rPr>
                <w:rFonts w:ascii="Calibri" w:eastAsia="宋体" w:hAnsi="Calibri" w:hint="eastAsia"/>
                <w:bCs/>
              </w:rPr>
              <w:t xml:space="preserve"> </w:t>
            </w:r>
            <w:r w:rsidRPr="00847AC1">
              <w:rPr>
                <w:rFonts w:ascii="Calibri" w:eastAsia="宋体" w:hAnsi="Calibri" w:hint="eastAsia"/>
                <w:bCs/>
              </w:rPr>
              <w:t>县、房县、丹江口市、英山县、罗田县、麻城市、红安县、蕲春县、长阳县、秭归县、孝昌县、大悟县、阳新县、神农架林区</w:t>
            </w:r>
          </w:p>
        </w:tc>
      </w:tr>
      <w:tr w:rsidR="00283FF0" w:rsidRPr="00847AC1" w:rsidTr="00F017B7">
        <w:trPr>
          <w:trHeight w:val="1212"/>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湖南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20</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古丈县、泸溪县、保靖县、永顺县、凤凰县、花垣县、龙山县、桑植县、平江县、新化县、安化县、新田县、隆回县、沅陵县、桂东县、</w:t>
            </w:r>
            <w:r w:rsidRPr="00847AC1">
              <w:rPr>
                <w:rFonts w:ascii="Calibri" w:eastAsia="宋体" w:hAnsi="Calibri" w:hint="eastAsia"/>
                <w:bCs/>
              </w:rPr>
              <w:t>  </w:t>
            </w:r>
            <w:r w:rsidRPr="00847AC1">
              <w:rPr>
                <w:rFonts w:ascii="Calibri" w:eastAsia="宋体" w:hAnsi="Calibri" w:hint="eastAsia"/>
                <w:bCs/>
              </w:rPr>
              <w:t>通道县、城步县、邵阳县、江华县、汝城县</w:t>
            </w:r>
          </w:p>
        </w:tc>
      </w:tr>
      <w:tr w:rsidR="00283FF0" w:rsidRPr="00847AC1" w:rsidTr="00F017B7">
        <w:trPr>
          <w:trHeight w:val="142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广西</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28</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环江县、罗城县、南丹县、天峨县、凤山县、东兰县、巴马县、都安县、大化县、田东县、平果县、德保县、靖西县、那坡县、凌云县、乐业县、田林县、隆林县、西林县、马山县、隆安县、天等县、龙州县、三江县、融水县、金秀县、忻城县、龙胜县</w:t>
            </w:r>
          </w:p>
        </w:tc>
      </w:tr>
      <w:tr w:rsidR="00283FF0" w:rsidRPr="00847AC1" w:rsidTr="00F017B7">
        <w:trPr>
          <w:trHeight w:val="580"/>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海南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5</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保亭县、琼中县、五指山市、陵水县、白沙县</w:t>
            </w:r>
          </w:p>
        </w:tc>
      </w:tr>
      <w:tr w:rsidR="00283FF0" w:rsidRPr="00847AC1" w:rsidTr="00F017B7">
        <w:trPr>
          <w:trHeight w:val="85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重庆</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14</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城口县、巫溪县、巫山县、奉节县、云阳县、开县、万州区、秀山县、黔江县、酉阳县、彭水县、石柱县、武隆县、丰都县</w:t>
            </w:r>
          </w:p>
        </w:tc>
      </w:tr>
      <w:tr w:rsidR="00283FF0" w:rsidRPr="00847AC1" w:rsidTr="00F017B7">
        <w:trPr>
          <w:trHeight w:val="1710"/>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四川</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36</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古蔺县、叙永县、苍溪县、朝天区、旺苍县、马边县、仪陇县、嘉陵区、阆中市、南部县、屏山县、广安区、宣汉县、万源市、通江县、南江县、平昌县、壤塘县、黑水县、小金县、石渠县、理塘县、新龙县、色达县、雅江县、昭觉县、布拖县、美姑县、金阳县、雷波县、普格县、喜德县、盐源县、木里县、越西县、甘洛县</w:t>
            </w:r>
          </w:p>
        </w:tc>
      </w:tr>
      <w:tr w:rsidR="00283FF0" w:rsidRPr="00847AC1" w:rsidTr="00F017B7">
        <w:trPr>
          <w:trHeight w:val="2565"/>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贵州</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50</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雷山县、望谟县、纳雍县、晴隆县、沿河县、三都县、水城县、册亨县、赫章县、松桃县、从江县、黄平县、平塘县、大方县、剑河县、紫云县、榕江县、织金县、思南县、长顺县、罗甸县、威宁县、石阡县、印江县、贞丰县、黎平县、普安县、道真县、麻江县、丹寨县、关岭县、台江县、江口县、德江县、兴仁县、</w:t>
            </w:r>
            <w:proofErr w:type="gramStart"/>
            <w:r w:rsidRPr="00847AC1">
              <w:rPr>
                <w:rFonts w:ascii="Calibri" w:eastAsia="宋体" w:hAnsi="Calibri" w:hint="eastAsia"/>
                <w:bCs/>
              </w:rPr>
              <w:t>岑</w:t>
            </w:r>
            <w:proofErr w:type="gramEnd"/>
            <w:r w:rsidRPr="00847AC1">
              <w:rPr>
                <w:rFonts w:ascii="Calibri" w:eastAsia="宋体" w:hAnsi="Calibri" w:hint="eastAsia"/>
                <w:bCs/>
              </w:rPr>
              <w:t>巩县、锦屏县、务川县、正安县、习水县、六枝特区、普定县、三穗县、荔波县、天柱县、镇宁县、盘县、施秉县、独山县、安龙县</w:t>
            </w:r>
          </w:p>
        </w:tc>
      </w:tr>
      <w:tr w:rsidR="00283FF0" w:rsidRPr="00847AC1" w:rsidTr="00F017B7">
        <w:trPr>
          <w:trHeight w:val="1123"/>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lastRenderedPageBreak/>
              <w:t>云南</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73</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宁蒗县、永胜县、泸水县、兰坪县、贡山县、福贡县、广南县、马关县、砚山县、丘北县、文山县、富宁县、西畴县、麻栗坡县、梁河县、维西县、中甸县、德钦县、东川区、禄劝县、寻甸县、永仁县、双柏县、南华县、大姚县、姚安县、昭阳区、武定县、富源县、会泽县、威信县、绥江县、盐津县、彝良县、大关县、鲁甸县、巧家县、永善县、镇雄县、施甸县、龙陵县、昌宁县、绿春县、红河县、元阳县、屏边县、金平县、泸西县、永德县、凤庆县、沧源县、镇康县、云</w:t>
            </w:r>
            <w:r w:rsidRPr="00847AC1">
              <w:rPr>
                <w:rFonts w:ascii="Calibri" w:eastAsia="宋体" w:hAnsi="Calibri" w:hint="eastAsia"/>
                <w:bCs/>
              </w:rPr>
              <w:t xml:space="preserve">  </w:t>
            </w:r>
            <w:r w:rsidRPr="00847AC1">
              <w:rPr>
                <w:rFonts w:ascii="Calibri" w:eastAsia="宋体" w:hAnsi="Calibri" w:hint="eastAsia"/>
                <w:bCs/>
              </w:rPr>
              <w:t>县、临沧县、双江县、墨江县、澜沧县、镇沅县、孟连县、景东县、江城县、普洱县、西盟县、弥渡县、洱源县、南涧县、永平县、巍山县、漾濞县、鹤庆县、剑川县、云龙县、勐腊县</w:t>
            </w:r>
          </w:p>
        </w:tc>
      </w:tr>
      <w:tr w:rsidR="00283FF0" w:rsidRPr="00847AC1" w:rsidTr="00F017B7">
        <w:trPr>
          <w:trHeight w:val="2638"/>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陕西</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50</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延长县、延川县、子长县、安塞县、吴旗县、宜川县、府谷县、横山县、靖边县、定边县、绥德县、米脂县、佳</w:t>
            </w:r>
            <w:r w:rsidRPr="00847AC1">
              <w:rPr>
                <w:rFonts w:ascii="Calibri" w:eastAsia="宋体" w:hAnsi="Calibri" w:hint="eastAsia"/>
                <w:bCs/>
              </w:rPr>
              <w:t xml:space="preserve"> </w:t>
            </w:r>
            <w:r w:rsidRPr="00847AC1">
              <w:rPr>
                <w:rFonts w:ascii="Calibri" w:eastAsia="宋体" w:hAnsi="Calibri" w:hint="eastAsia"/>
                <w:bCs/>
              </w:rPr>
              <w:t>县、吴堡县、清涧县、子洲县、洋</w:t>
            </w:r>
            <w:r w:rsidRPr="00847AC1">
              <w:rPr>
                <w:rFonts w:ascii="Calibri" w:eastAsia="宋体" w:hAnsi="Calibri" w:hint="eastAsia"/>
                <w:bCs/>
              </w:rPr>
              <w:t xml:space="preserve"> </w:t>
            </w:r>
            <w:r w:rsidRPr="00847AC1">
              <w:rPr>
                <w:rFonts w:ascii="Calibri" w:eastAsia="宋体" w:hAnsi="Calibri" w:hint="eastAsia"/>
                <w:bCs/>
              </w:rPr>
              <w:t>县、西乡县、宁强县、略阳县、镇巴县、</w:t>
            </w:r>
            <w:proofErr w:type="gramStart"/>
            <w:r w:rsidRPr="00847AC1">
              <w:rPr>
                <w:rFonts w:ascii="Calibri" w:eastAsia="宋体" w:hAnsi="Calibri" w:hint="eastAsia"/>
                <w:bCs/>
              </w:rPr>
              <w:t>汉滨区</w:t>
            </w:r>
            <w:proofErr w:type="gramEnd"/>
            <w:r w:rsidRPr="00847AC1">
              <w:rPr>
                <w:rFonts w:ascii="Calibri" w:eastAsia="宋体" w:hAnsi="Calibri" w:hint="eastAsia"/>
                <w:bCs/>
              </w:rPr>
              <w:t>、汉阴县、宁陕县、紫阳县、岚皋县、镇坪县、旬阳县、白河县、商州区、洛南县、丹凤县、商南县、山阳县、镇安县、柞水县、印台区、耀</w:t>
            </w:r>
            <w:r w:rsidRPr="00847AC1">
              <w:rPr>
                <w:rFonts w:ascii="Calibri" w:eastAsia="宋体" w:hAnsi="Calibri" w:hint="eastAsia"/>
                <w:bCs/>
              </w:rPr>
              <w:t xml:space="preserve"> </w:t>
            </w:r>
            <w:r w:rsidRPr="00847AC1">
              <w:rPr>
                <w:rFonts w:ascii="Calibri" w:eastAsia="宋体" w:hAnsi="Calibri" w:hint="eastAsia"/>
                <w:bCs/>
              </w:rPr>
              <w:t>县、宜君县、合阳县、蒲城县、白水县、永寿县、</w:t>
            </w:r>
            <w:proofErr w:type="gramStart"/>
            <w:r w:rsidRPr="00847AC1">
              <w:rPr>
                <w:rFonts w:ascii="Calibri" w:eastAsia="宋体" w:hAnsi="Calibri" w:hint="eastAsia"/>
                <w:bCs/>
              </w:rPr>
              <w:t>彬</w:t>
            </w:r>
            <w:proofErr w:type="gramEnd"/>
            <w:r w:rsidRPr="00847AC1">
              <w:rPr>
                <w:rFonts w:ascii="Calibri" w:eastAsia="宋体" w:hAnsi="Calibri" w:hint="eastAsia"/>
                <w:bCs/>
              </w:rPr>
              <w:t xml:space="preserve">  </w:t>
            </w:r>
            <w:r w:rsidRPr="00847AC1">
              <w:rPr>
                <w:rFonts w:ascii="Calibri" w:eastAsia="宋体" w:hAnsi="Calibri" w:hint="eastAsia"/>
                <w:bCs/>
              </w:rPr>
              <w:t>县、长武县、旬邑县、淳化县、麟游县、太白县、陇</w:t>
            </w:r>
            <w:r w:rsidRPr="00847AC1">
              <w:rPr>
                <w:rFonts w:ascii="Calibri" w:eastAsia="宋体" w:hAnsi="Calibri" w:hint="eastAsia"/>
                <w:bCs/>
              </w:rPr>
              <w:t xml:space="preserve">  </w:t>
            </w:r>
            <w:r w:rsidRPr="00847AC1">
              <w:rPr>
                <w:rFonts w:ascii="Calibri" w:eastAsia="宋体" w:hAnsi="Calibri" w:hint="eastAsia"/>
                <w:bCs/>
              </w:rPr>
              <w:t>县</w:t>
            </w:r>
          </w:p>
        </w:tc>
      </w:tr>
      <w:tr w:rsidR="00283FF0" w:rsidRPr="00847AC1" w:rsidTr="00F017B7">
        <w:trPr>
          <w:trHeight w:val="2103"/>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甘肃</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43</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武都县、宕昌县、礼县、西和县、文县、康县、两当县、临潭县、舟曲县、卓尼县、夏河县、合作市、临夏县、和政县、积石山县、广河县、康乐县、东乡县、永靖县、张家川县、武山县、清水县、甘谷县、秦安县、北道区、庄浪县、静宁县、华池县、环县、合水县、宁县、镇原县、定西县、通渭县、临洮县、陇西县、渭源县、漳县、岷县、榆中县、会宁县、天祝县、古浪县</w:t>
            </w:r>
          </w:p>
        </w:tc>
      </w:tr>
      <w:tr w:rsidR="00283FF0" w:rsidRPr="00847AC1" w:rsidTr="00F017B7">
        <w:trPr>
          <w:trHeight w:val="1026"/>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青海</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15</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大通县、湟中县、平安县、乐都县、民和县、循化县、化隆县、尖扎县、泽库县、达日县、甘德县、玉树县、囊谦县、杂多县、治多县</w:t>
            </w:r>
          </w:p>
        </w:tc>
      </w:tr>
      <w:tr w:rsidR="00283FF0" w:rsidRPr="00847AC1" w:rsidTr="00F017B7">
        <w:trPr>
          <w:trHeight w:val="751"/>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宁夏</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8</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西吉县、海原县、固原县、隆德县、</w:t>
            </w:r>
            <w:proofErr w:type="gramStart"/>
            <w:r w:rsidRPr="00847AC1">
              <w:rPr>
                <w:rFonts w:ascii="Calibri" w:eastAsia="宋体" w:hAnsi="Calibri" w:hint="eastAsia"/>
                <w:bCs/>
              </w:rPr>
              <w:t>泾</w:t>
            </w:r>
            <w:proofErr w:type="gramEnd"/>
            <w:r w:rsidRPr="00847AC1">
              <w:rPr>
                <w:rFonts w:ascii="Calibri" w:eastAsia="宋体" w:hAnsi="Calibri" w:hint="eastAsia"/>
                <w:bCs/>
              </w:rPr>
              <w:t>原县、彭阳县、盐池县、同心县</w:t>
            </w:r>
          </w:p>
        </w:tc>
      </w:tr>
      <w:tr w:rsidR="00283FF0" w:rsidRPr="00847AC1" w:rsidTr="00F017B7">
        <w:trPr>
          <w:trHeight w:val="1702"/>
        </w:trPr>
        <w:tc>
          <w:tcPr>
            <w:tcW w:w="1135"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新疆</w:t>
            </w:r>
          </w:p>
        </w:tc>
        <w:tc>
          <w:tcPr>
            <w:tcW w:w="866"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27</w:t>
            </w:r>
          </w:p>
        </w:tc>
        <w:tc>
          <w:tcPr>
            <w:tcW w:w="7214" w:type="dxa"/>
            <w:shd w:val="clear" w:color="auto" w:fill="FFFFFF"/>
            <w:vAlign w:val="center"/>
            <w:hideMark/>
          </w:tcPr>
          <w:p w:rsidR="00283FF0" w:rsidRPr="00847AC1" w:rsidRDefault="00283FF0" w:rsidP="00F017B7">
            <w:pPr>
              <w:rPr>
                <w:rFonts w:ascii="Calibri" w:eastAsia="宋体" w:hAnsi="Calibri"/>
              </w:rPr>
            </w:pPr>
            <w:r w:rsidRPr="00847AC1">
              <w:rPr>
                <w:rFonts w:ascii="Calibri" w:eastAsia="宋体" w:hAnsi="Calibri" w:hint="eastAsia"/>
                <w:bCs/>
              </w:rPr>
              <w:t>墨玉县、塔什库尔干县、皮山县、于田县、英吉沙县、洛浦县、疏附县、策勒县、和田县、阿克陶县、叶城县、柯坪县、伽师县、阿合奇县、岳普湖县、莎车县、民丰县、疏勒县、乌恰县、托里县、尼勒克县、乌什县、阿图什市、巴里坤县、察布查尔县、青河县、吉木乃县</w:t>
            </w:r>
          </w:p>
        </w:tc>
      </w:tr>
    </w:tbl>
    <w:p w:rsidR="00283FF0" w:rsidRPr="00847AC1" w:rsidRDefault="00283FF0" w:rsidP="00283FF0">
      <w:pPr>
        <w:spacing w:line="800" w:lineRule="exact"/>
        <w:rPr>
          <w:rFonts w:hint="eastAsia"/>
        </w:rPr>
      </w:pPr>
    </w:p>
    <w:p w:rsidR="00283FF0" w:rsidRPr="00283FF0" w:rsidRDefault="00283FF0" w:rsidP="00B53371">
      <w:pPr>
        <w:widowControl/>
        <w:snapToGrid w:val="0"/>
        <w:spacing w:line="360" w:lineRule="auto"/>
        <w:rPr>
          <w:rFonts w:ascii="仿宋" w:eastAsia="仿宋" w:hAnsi="仿宋"/>
          <w:sz w:val="32"/>
          <w:szCs w:val="32"/>
        </w:rPr>
      </w:pPr>
    </w:p>
    <w:sectPr w:rsidR="00283FF0" w:rsidRPr="00283FF0" w:rsidSect="00283FF0">
      <w:footerReference w:type="even" r:id="rId8"/>
      <w:pgSz w:w="12240" w:h="15840"/>
      <w:pgMar w:top="1985" w:right="1418" w:bottom="1701" w:left="1701"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78" w:rsidRDefault="007B3678" w:rsidP="00817039">
      <w:r>
        <w:separator/>
      </w:r>
    </w:p>
  </w:endnote>
  <w:endnote w:type="continuationSeparator" w:id="0">
    <w:p w:rsidR="007B3678" w:rsidRDefault="007B3678" w:rsidP="0081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FF0" w:rsidRDefault="00283FF0">
    <w:pPr>
      <w:pStyle w:val="a4"/>
      <w:jc w:val="center"/>
    </w:pPr>
    <w:r>
      <w:rPr>
        <w:rFonts w:hint="eastAsia"/>
      </w:rPr>
      <w:t>-</w:t>
    </w:r>
    <w:r>
      <w:fldChar w:fldCharType="begin"/>
    </w:r>
    <w:r>
      <w:instrText>PAGE   \* MERGEFORMAT</w:instrText>
    </w:r>
    <w:r>
      <w:fldChar w:fldCharType="separate"/>
    </w:r>
    <w:r w:rsidRPr="00283FF0">
      <w:rPr>
        <w:noProof/>
        <w:lang w:val="zh-CN"/>
      </w:rPr>
      <w:t>1</w:t>
    </w:r>
    <w:r>
      <w:fldChar w:fldCharType="end"/>
    </w:r>
    <w:r>
      <w:rPr>
        <w:rFonts w:hint="eastAsia"/>
      </w:rPr>
      <w:t>-</w:t>
    </w:r>
  </w:p>
  <w:p w:rsidR="00283FF0" w:rsidRDefault="00283F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5" w:rsidRDefault="007226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615" w:rsidRDefault="00722615">
    <w:pPr>
      <w:pStyle w:val="a4"/>
    </w:pPr>
  </w:p>
  <w:p w:rsidR="00722615" w:rsidRDefault="00722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78" w:rsidRDefault="007B3678" w:rsidP="00817039">
      <w:r>
        <w:separator/>
      </w:r>
    </w:p>
  </w:footnote>
  <w:footnote w:type="continuationSeparator" w:id="0">
    <w:p w:rsidR="007B3678" w:rsidRDefault="007B3678" w:rsidP="0081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6"/>
    <w:rsid w:val="000518E3"/>
    <w:rsid w:val="000651E0"/>
    <w:rsid w:val="000809C9"/>
    <w:rsid w:val="001513A5"/>
    <w:rsid w:val="001734F3"/>
    <w:rsid w:val="001D7E22"/>
    <w:rsid w:val="00222B5E"/>
    <w:rsid w:val="00231E6A"/>
    <w:rsid w:val="00260E04"/>
    <w:rsid w:val="00283FF0"/>
    <w:rsid w:val="00287BD2"/>
    <w:rsid w:val="00296C5E"/>
    <w:rsid w:val="002A7D7E"/>
    <w:rsid w:val="002C677C"/>
    <w:rsid w:val="002D77FD"/>
    <w:rsid w:val="002E0588"/>
    <w:rsid w:val="002F7442"/>
    <w:rsid w:val="00302FB6"/>
    <w:rsid w:val="003333EF"/>
    <w:rsid w:val="00340E52"/>
    <w:rsid w:val="00345FD1"/>
    <w:rsid w:val="00356D39"/>
    <w:rsid w:val="003D5828"/>
    <w:rsid w:val="003E3259"/>
    <w:rsid w:val="004927D0"/>
    <w:rsid w:val="004D4D4B"/>
    <w:rsid w:val="004E77C6"/>
    <w:rsid w:val="004F2634"/>
    <w:rsid w:val="00504B02"/>
    <w:rsid w:val="005C5F5F"/>
    <w:rsid w:val="00656CA7"/>
    <w:rsid w:val="00684833"/>
    <w:rsid w:val="00692963"/>
    <w:rsid w:val="006C703A"/>
    <w:rsid w:val="006F7EBC"/>
    <w:rsid w:val="00722615"/>
    <w:rsid w:val="00771962"/>
    <w:rsid w:val="007B3678"/>
    <w:rsid w:val="007C7102"/>
    <w:rsid w:val="007D1AEA"/>
    <w:rsid w:val="007E5A3F"/>
    <w:rsid w:val="007E6100"/>
    <w:rsid w:val="00817039"/>
    <w:rsid w:val="008D23C6"/>
    <w:rsid w:val="009605BA"/>
    <w:rsid w:val="00970310"/>
    <w:rsid w:val="009D0A3E"/>
    <w:rsid w:val="00A82428"/>
    <w:rsid w:val="00A83568"/>
    <w:rsid w:val="00AA6D16"/>
    <w:rsid w:val="00AB41C2"/>
    <w:rsid w:val="00B53371"/>
    <w:rsid w:val="00B60DCB"/>
    <w:rsid w:val="00BD3D72"/>
    <w:rsid w:val="00BF285E"/>
    <w:rsid w:val="00C02D35"/>
    <w:rsid w:val="00C05929"/>
    <w:rsid w:val="00C27E87"/>
    <w:rsid w:val="00C541B8"/>
    <w:rsid w:val="00C61872"/>
    <w:rsid w:val="00CF124D"/>
    <w:rsid w:val="00D04973"/>
    <w:rsid w:val="00D255AF"/>
    <w:rsid w:val="00D32DF1"/>
    <w:rsid w:val="00D40112"/>
    <w:rsid w:val="00D72A29"/>
    <w:rsid w:val="00D84956"/>
    <w:rsid w:val="00D946FD"/>
    <w:rsid w:val="00DD776E"/>
    <w:rsid w:val="00DE50F2"/>
    <w:rsid w:val="00E31EB0"/>
    <w:rsid w:val="00E47020"/>
    <w:rsid w:val="00E50A57"/>
    <w:rsid w:val="00EB2422"/>
    <w:rsid w:val="00ED6700"/>
    <w:rsid w:val="00F01BE1"/>
    <w:rsid w:val="00F2738D"/>
    <w:rsid w:val="00F46220"/>
    <w:rsid w:val="00F649C0"/>
    <w:rsid w:val="00F64D91"/>
    <w:rsid w:val="00F9584D"/>
    <w:rsid w:val="00F963C0"/>
    <w:rsid w:val="00FD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3FF0"/>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817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039"/>
    <w:rPr>
      <w:sz w:val="18"/>
      <w:szCs w:val="18"/>
    </w:rPr>
  </w:style>
  <w:style w:type="paragraph" w:styleId="a4">
    <w:name w:val="footer"/>
    <w:basedOn w:val="a"/>
    <w:link w:val="Char0"/>
    <w:uiPriority w:val="99"/>
    <w:unhideWhenUsed/>
    <w:rsid w:val="00817039"/>
    <w:pPr>
      <w:tabs>
        <w:tab w:val="center" w:pos="4153"/>
        <w:tab w:val="right" w:pos="8306"/>
      </w:tabs>
      <w:snapToGrid w:val="0"/>
      <w:jc w:val="left"/>
    </w:pPr>
    <w:rPr>
      <w:sz w:val="18"/>
      <w:szCs w:val="18"/>
    </w:rPr>
  </w:style>
  <w:style w:type="character" w:customStyle="1" w:styleId="Char0">
    <w:name w:val="页脚 Char"/>
    <w:basedOn w:val="a0"/>
    <w:link w:val="a4"/>
    <w:uiPriority w:val="99"/>
    <w:rsid w:val="00817039"/>
    <w:rPr>
      <w:sz w:val="18"/>
      <w:szCs w:val="18"/>
    </w:rPr>
  </w:style>
  <w:style w:type="character" w:styleId="a5">
    <w:name w:val="page number"/>
    <w:basedOn w:val="a0"/>
    <w:rsid w:val="00817039"/>
  </w:style>
  <w:style w:type="character" w:customStyle="1" w:styleId="Char1">
    <w:name w:val="日期 Char"/>
    <w:basedOn w:val="a0"/>
    <w:link w:val="a6"/>
    <w:uiPriority w:val="99"/>
    <w:rsid w:val="00FD433B"/>
  </w:style>
  <w:style w:type="paragraph" w:styleId="a6">
    <w:name w:val="Date"/>
    <w:basedOn w:val="a"/>
    <w:next w:val="a"/>
    <w:link w:val="Char1"/>
    <w:uiPriority w:val="99"/>
    <w:unhideWhenUsed/>
    <w:rsid w:val="00FD433B"/>
    <w:pPr>
      <w:ind w:leftChars="2500" w:left="100"/>
    </w:pPr>
  </w:style>
  <w:style w:type="paragraph" w:styleId="a7">
    <w:name w:val="Balloon Text"/>
    <w:basedOn w:val="a"/>
    <w:link w:val="Char2"/>
    <w:uiPriority w:val="99"/>
    <w:semiHidden/>
    <w:unhideWhenUsed/>
    <w:rsid w:val="00F46220"/>
    <w:rPr>
      <w:sz w:val="18"/>
      <w:szCs w:val="18"/>
    </w:rPr>
  </w:style>
  <w:style w:type="character" w:customStyle="1" w:styleId="Char2">
    <w:name w:val="批注框文本 Char"/>
    <w:basedOn w:val="a0"/>
    <w:link w:val="a7"/>
    <w:uiPriority w:val="99"/>
    <w:semiHidden/>
    <w:rsid w:val="00F46220"/>
    <w:rPr>
      <w:sz w:val="18"/>
      <w:szCs w:val="18"/>
    </w:rPr>
  </w:style>
  <w:style w:type="character" w:customStyle="1" w:styleId="1Char">
    <w:name w:val="标题 1 Char"/>
    <w:basedOn w:val="a0"/>
    <w:link w:val="1"/>
    <w:rsid w:val="00283FF0"/>
    <w:rPr>
      <w:rFonts w:ascii="Times New Roman" w:eastAsia="仿宋_GB2312" w:hAnsi="Times New Roman" w:cs="Times New Roman"/>
      <w:b/>
      <w:bCs/>
      <w:kern w:val="44"/>
      <w:sz w:val="44"/>
      <w:szCs w:val="44"/>
    </w:rPr>
  </w:style>
  <w:style w:type="numbering" w:customStyle="1" w:styleId="10">
    <w:name w:val="无列表1"/>
    <w:next w:val="a2"/>
    <w:uiPriority w:val="99"/>
    <w:semiHidden/>
    <w:unhideWhenUsed/>
    <w:rsid w:val="00283FF0"/>
  </w:style>
  <w:style w:type="character" w:customStyle="1" w:styleId="Char10">
    <w:name w:val="日期 Char1"/>
    <w:rsid w:val="00283FF0"/>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3FF0"/>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817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039"/>
    <w:rPr>
      <w:sz w:val="18"/>
      <w:szCs w:val="18"/>
    </w:rPr>
  </w:style>
  <w:style w:type="paragraph" w:styleId="a4">
    <w:name w:val="footer"/>
    <w:basedOn w:val="a"/>
    <w:link w:val="Char0"/>
    <w:uiPriority w:val="99"/>
    <w:unhideWhenUsed/>
    <w:rsid w:val="00817039"/>
    <w:pPr>
      <w:tabs>
        <w:tab w:val="center" w:pos="4153"/>
        <w:tab w:val="right" w:pos="8306"/>
      </w:tabs>
      <w:snapToGrid w:val="0"/>
      <w:jc w:val="left"/>
    </w:pPr>
    <w:rPr>
      <w:sz w:val="18"/>
      <w:szCs w:val="18"/>
    </w:rPr>
  </w:style>
  <w:style w:type="character" w:customStyle="1" w:styleId="Char0">
    <w:name w:val="页脚 Char"/>
    <w:basedOn w:val="a0"/>
    <w:link w:val="a4"/>
    <w:uiPriority w:val="99"/>
    <w:rsid w:val="00817039"/>
    <w:rPr>
      <w:sz w:val="18"/>
      <w:szCs w:val="18"/>
    </w:rPr>
  </w:style>
  <w:style w:type="character" w:styleId="a5">
    <w:name w:val="page number"/>
    <w:basedOn w:val="a0"/>
    <w:rsid w:val="00817039"/>
  </w:style>
  <w:style w:type="character" w:customStyle="1" w:styleId="Char1">
    <w:name w:val="日期 Char"/>
    <w:basedOn w:val="a0"/>
    <w:link w:val="a6"/>
    <w:uiPriority w:val="99"/>
    <w:rsid w:val="00FD433B"/>
  </w:style>
  <w:style w:type="paragraph" w:styleId="a6">
    <w:name w:val="Date"/>
    <w:basedOn w:val="a"/>
    <w:next w:val="a"/>
    <w:link w:val="Char1"/>
    <w:uiPriority w:val="99"/>
    <w:unhideWhenUsed/>
    <w:rsid w:val="00FD433B"/>
    <w:pPr>
      <w:ind w:leftChars="2500" w:left="100"/>
    </w:pPr>
  </w:style>
  <w:style w:type="paragraph" w:styleId="a7">
    <w:name w:val="Balloon Text"/>
    <w:basedOn w:val="a"/>
    <w:link w:val="Char2"/>
    <w:uiPriority w:val="99"/>
    <w:semiHidden/>
    <w:unhideWhenUsed/>
    <w:rsid w:val="00F46220"/>
    <w:rPr>
      <w:sz w:val="18"/>
      <w:szCs w:val="18"/>
    </w:rPr>
  </w:style>
  <w:style w:type="character" w:customStyle="1" w:styleId="Char2">
    <w:name w:val="批注框文本 Char"/>
    <w:basedOn w:val="a0"/>
    <w:link w:val="a7"/>
    <w:uiPriority w:val="99"/>
    <w:semiHidden/>
    <w:rsid w:val="00F46220"/>
    <w:rPr>
      <w:sz w:val="18"/>
      <w:szCs w:val="18"/>
    </w:rPr>
  </w:style>
  <w:style w:type="character" w:customStyle="1" w:styleId="1Char">
    <w:name w:val="标题 1 Char"/>
    <w:basedOn w:val="a0"/>
    <w:link w:val="1"/>
    <w:rsid w:val="00283FF0"/>
    <w:rPr>
      <w:rFonts w:ascii="Times New Roman" w:eastAsia="仿宋_GB2312" w:hAnsi="Times New Roman" w:cs="Times New Roman"/>
      <w:b/>
      <w:bCs/>
      <w:kern w:val="44"/>
      <w:sz w:val="44"/>
      <w:szCs w:val="44"/>
    </w:rPr>
  </w:style>
  <w:style w:type="numbering" w:customStyle="1" w:styleId="10">
    <w:name w:val="无列表1"/>
    <w:next w:val="a2"/>
    <w:uiPriority w:val="99"/>
    <w:semiHidden/>
    <w:unhideWhenUsed/>
    <w:rsid w:val="00283FF0"/>
  </w:style>
  <w:style w:type="character" w:customStyle="1" w:styleId="Char10">
    <w:name w:val="日期 Char1"/>
    <w:rsid w:val="00283FF0"/>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21</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91</cp:revision>
  <cp:lastPrinted>2017-05-03T07:03:00Z</cp:lastPrinted>
  <dcterms:created xsi:type="dcterms:W3CDTF">2014-11-03T02:43:00Z</dcterms:created>
  <dcterms:modified xsi:type="dcterms:W3CDTF">2017-05-04T08:06:00Z</dcterms:modified>
</cp:coreProperties>
</file>